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0F132" w14:textId="1687264A" w:rsidR="00CE7F01" w:rsidRPr="00CE7F01" w:rsidRDefault="00CE7F01" w:rsidP="00CE7F01">
      <w:pPr>
        <w:pStyle w:val="NormalWeb"/>
        <w:spacing w:before="0" w:beforeAutospacing="0" w:after="120" w:afterAutospacing="0"/>
        <w:rPr>
          <w:rFonts w:ascii="Verdana" w:hAnsi="Verdana"/>
          <w:b/>
          <w:bCs/>
          <w:color w:val="005274" w:themeColor="text2"/>
          <w:sz w:val="48"/>
          <w:szCs w:val="48"/>
        </w:rPr>
      </w:pPr>
      <w:r w:rsidRPr="0031574C">
        <w:rPr>
          <w:rFonts w:ascii="Verdana" w:hAnsi="Verdana" w:cs="Arial"/>
          <w:b/>
          <w:bCs/>
          <w:color w:val="005274" w:themeColor="text2"/>
          <w:spacing w:val="-3"/>
          <w:sz w:val="48"/>
          <w:szCs w:val="48"/>
        </w:rPr>
        <w:t xml:space="preserve">[Enter </w:t>
      </w:r>
      <w:r w:rsidR="00B310F6">
        <w:rPr>
          <w:rFonts w:ascii="Verdana" w:hAnsi="Verdana" w:cs="Arial"/>
          <w:b/>
          <w:bCs/>
          <w:color w:val="005274" w:themeColor="text2"/>
          <w:spacing w:val="-3"/>
          <w:sz w:val="48"/>
          <w:szCs w:val="48"/>
        </w:rPr>
        <w:t>s</w:t>
      </w:r>
      <w:r w:rsidRPr="0031574C">
        <w:rPr>
          <w:rFonts w:ascii="Verdana" w:hAnsi="Verdana" w:cs="Arial"/>
          <w:b/>
          <w:bCs/>
          <w:color w:val="005274" w:themeColor="text2"/>
          <w:spacing w:val="-3"/>
          <w:sz w:val="48"/>
          <w:szCs w:val="48"/>
        </w:rPr>
        <w:t xml:space="preserve">chool </w:t>
      </w:r>
      <w:r w:rsidR="00B310F6">
        <w:rPr>
          <w:rFonts w:ascii="Verdana" w:hAnsi="Verdana" w:cs="Arial"/>
          <w:b/>
          <w:bCs/>
          <w:color w:val="005274" w:themeColor="text2"/>
          <w:spacing w:val="-3"/>
          <w:sz w:val="48"/>
          <w:szCs w:val="48"/>
        </w:rPr>
        <w:t>n</w:t>
      </w:r>
      <w:r w:rsidRPr="0031574C">
        <w:rPr>
          <w:rFonts w:ascii="Verdana" w:hAnsi="Verdana" w:cs="Arial"/>
          <w:b/>
          <w:bCs/>
          <w:color w:val="005274" w:themeColor="text2"/>
          <w:spacing w:val="-3"/>
          <w:sz w:val="48"/>
          <w:szCs w:val="48"/>
        </w:rPr>
        <w:t xml:space="preserve">ame] Board </w:t>
      </w:r>
      <w:r w:rsidR="00D46CBA">
        <w:rPr>
          <w:rFonts w:ascii="Verdana" w:hAnsi="Verdana" w:cs="Arial"/>
          <w:b/>
          <w:bCs/>
          <w:color w:val="005274" w:themeColor="text2"/>
          <w:spacing w:val="-3"/>
          <w:sz w:val="48"/>
          <w:szCs w:val="48"/>
        </w:rPr>
        <w:t>W</w:t>
      </w:r>
      <w:r>
        <w:rPr>
          <w:rFonts w:ascii="Verdana" w:hAnsi="Verdana" w:cs="Arial"/>
          <w:b/>
          <w:bCs/>
          <w:color w:val="005274" w:themeColor="text2"/>
          <w:spacing w:val="-3"/>
          <w:sz w:val="48"/>
          <w:szCs w:val="48"/>
        </w:rPr>
        <w:t>orkplan</w:t>
      </w:r>
    </w:p>
    <w:p w14:paraId="761348B7" w14:textId="5D8D9E2E" w:rsidR="00225183" w:rsidRPr="006741D9" w:rsidRDefault="00FD56BF" w:rsidP="008A0477">
      <w:pPr>
        <w:spacing w:before="240" w:after="240"/>
        <w:rPr>
          <w:rFonts w:ascii="Verdana" w:hAnsi="Verdana" w:cs="Arial"/>
          <w:sz w:val="20"/>
          <w:szCs w:val="20"/>
        </w:rPr>
      </w:pPr>
      <w:r w:rsidRPr="006741D9">
        <w:rPr>
          <w:rFonts w:ascii="Verdana" w:hAnsi="Verdana" w:cs="Arial"/>
          <w:sz w:val="20"/>
          <w:szCs w:val="20"/>
        </w:rPr>
        <w:t xml:space="preserve">Create your own </w:t>
      </w:r>
      <w:r w:rsidR="00217347" w:rsidRPr="006741D9">
        <w:rPr>
          <w:rFonts w:ascii="Verdana" w:hAnsi="Verdana" w:cs="Arial"/>
          <w:sz w:val="20"/>
          <w:szCs w:val="20"/>
        </w:rPr>
        <w:t>workplan</w:t>
      </w:r>
      <w:r w:rsidRPr="006741D9">
        <w:rPr>
          <w:rFonts w:ascii="Verdana" w:hAnsi="Verdana" w:cs="Arial"/>
          <w:sz w:val="20"/>
          <w:szCs w:val="20"/>
        </w:rPr>
        <w:t xml:space="preserve"> using this example template</w:t>
      </w:r>
      <w:r w:rsidR="008A0477" w:rsidRPr="006741D9">
        <w:rPr>
          <w:rFonts w:ascii="Verdana" w:hAnsi="Verdana" w:cs="Arial"/>
          <w:sz w:val="20"/>
          <w:szCs w:val="20"/>
        </w:rPr>
        <w:t>.</w:t>
      </w:r>
      <w:r w:rsidR="00AD7878">
        <w:rPr>
          <w:rFonts w:ascii="Verdana" w:hAnsi="Verdana" w:cs="Arial"/>
          <w:sz w:val="20"/>
          <w:szCs w:val="20"/>
        </w:rPr>
        <w:t xml:space="preserve"> You can </w:t>
      </w:r>
      <w:r w:rsidR="008100DF">
        <w:rPr>
          <w:rFonts w:ascii="Verdana" w:hAnsi="Verdana" w:cs="Arial"/>
          <w:sz w:val="20"/>
          <w:szCs w:val="20"/>
        </w:rPr>
        <w:t xml:space="preserve">also </w:t>
      </w:r>
      <w:r w:rsidR="00AD7878">
        <w:rPr>
          <w:rFonts w:ascii="Verdana" w:hAnsi="Verdana" w:cs="Arial"/>
          <w:sz w:val="20"/>
          <w:szCs w:val="20"/>
        </w:rPr>
        <w:t>use our Board Term Task Checklists to guide you.</w:t>
      </w:r>
    </w:p>
    <w:tbl>
      <w:tblPr>
        <w:tblStyle w:val="TableGrid"/>
        <w:tblW w:w="5000" w:type="pct"/>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Look w:val="04A0" w:firstRow="1" w:lastRow="0" w:firstColumn="1" w:lastColumn="0" w:noHBand="0" w:noVBand="1"/>
      </w:tblPr>
      <w:tblGrid>
        <w:gridCol w:w="1980"/>
        <w:gridCol w:w="2549"/>
        <w:gridCol w:w="2554"/>
        <w:gridCol w:w="2549"/>
        <w:gridCol w:w="2554"/>
        <w:gridCol w:w="2554"/>
        <w:gridCol w:w="2554"/>
        <w:gridCol w:w="2549"/>
        <w:gridCol w:w="2518"/>
      </w:tblGrid>
      <w:tr w:rsidR="007607F9" w:rsidRPr="00F54B86" w14:paraId="666AA834" w14:textId="77777777" w:rsidTr="003A2365">
        <w:tc>
          <w:tcPr>
            <w:tcW w:w="443" w:type="pct"/>
            <w:vMerge w:val="restart"/>
            <w:shd w:val="clear" w:color="auto" w:fill="000000" w:themeFill="background1"/>
            <w:vAlign w:val="center"/>
          </w:tcPr>
          <w:p w14:paraId="5DC6985B" w14:textId="18262307" w:rsidR="007607F9" w:rsidRPr="003A2365" w:rsidRDefault="003A2365" w:rsidP="007607F9">
            <w:pPr>
              <w:spacing w:before="60" w:after="60"/>
              <w:rPr>
                <w:rFonts w:ascii="Verdana" w:hAnsi="Verdana" w:cs="Arial"/>
                <w:b/>
                <w:bCs/>
                <w:color w:val="FFFFFF" w:themeColor="text1"/>
                <w:sz w:val="20"/>
                <w:szCs w:val="20"/>
              </w:rPr>
            </w:pPr>
            <w:r w:rsidRPr="003A2365">
              <w:rPr>
                <w:rFonts w:ascii="Verdana" w:hAnsi="Verdana" w:cs="Arial"/>
                <w:b/>
                <w:bCs/>
                <w:color w:val="FFFFFF" w:themeColor="text1"/>
                <w:sz w:val="20"/>
                <w:szCs w:val="20"/>
              </w:rPr>
              <w:t>Area for Review</w:t>
            </w:r>
          </w:p>
        </w:tc>
        <w:tc>
          <w:tcPr>
            <w:tcW w:w="4557" w:type="pct"/>
            <w:gridSpan w:val="8"/>
            <w:shd w:val="clear" w:color="auto" w:fill="000000" w:themeFill="background1"/>
          </w:tcPr>
          <w:p w14:paraId="334B2F84" w14:textId="2F36E219" w:rsidR="007607F9" w:rsidRPr="00734EDB" w:rsidRDefault="007607F9" w:rsidP="00734EDB">
            <w:pPr>
              <w:spacing w:before="60" w:after="60"/>
              <w:jc w:val="center"/>
              <w:rPr>
                <w:rFonts w:ascii="Verdana" w:hAnsi="Verdana" w:cs="Arial"/>
                <w:b/>
                <w:bCs/>
                <w:color w:val="FFFFFF" w:themeColor="text1"/>
                <w:sz w:val="20"/>
                <w:szCs w:val="20"/>
              </w:rPr>
            </w:pPr>
            <w:r w:rsidRPr="00734EDB">
              <w:rPr>
                <w:rFonts w:ascii="Verdana" w:hAnsi="Verdana" w:cs="Arial"/>
                <w:b/>
                <w:bCs/>
                <w:color w:val="FFFFFF" w:themeColor="text1"/>
                <w:sz w:val="20"/>
                <w:szCs w:val="20"/>
              </w:rPr>
              <w:t>Board meeting dates</w:t>
            </w:r>
            <w:r w:rsidRPr="00734EDB">
              <w:rPr>
                <w:rStyle w:val="EndnoteReference"/>
                <w:rFonts w:ascii="Verdana" w:hAnsi="Verdana" w:cs="Arial"/>
                <w:b/>
                <w:bCs/>
                <w:color w:val="FFFFFF" w:themeColor="text1"/>
                <w:sz w:val="20"/>
                <w:szCs w:val="20"/>
              </w:rPr>
              <w:endnoteReference w:id="1"/>
            </w:r>
          </w:p>
        </w:tc>
      </w:tr>
      <w:tr w:rsidR="00853CA1" w:rsidRPr="00F54B86" w14:paraId="67260A44" w14:textId="77777777" w:rsidTr="0059246B">
        <w:tc>
          <w:tcPr>
            <w:tcW w:w="443" w:type="pct"/>
            <w:vMerge/>
            <w:shd w:val="clear" w:color="auto" w:fill="000000" w:themeFill="background1"/>
          </w:tcPr>
          <w:p w14:paraId="24C3B726" w14:textId="77777777" w:rsidR="00853CA1" w:rsidRPr="00F54B86" w:rsidRDefault="00853CA1" w:rsidP="00F54B86">
            <w:pPr>
              <w:spacing w:before="60" w:after="60"/>
              <w:rPr>
                <w:rFonts w:ascii="Verdana" w:hAnsi="Verdana" w:cs="Arial"/>
                <w:b/>
                <w:bCs/>
                <w:color w:val="000000" w:themeColor="background1"/>
                <w:sz w:val="20"/>
                <w:szCs w:val="20"/>
              </w:rPr>
            </w:pPr>
          </w:p>
        </w:tc>
        <w:tc>
          <w:tcPr>
            <w:tcW w:w="1141" w:type="pct"/>
            <w:gridSpan w:val="2"/>
            <w:shd w:val="clear" w:color="auto" w:fill="F2F2F2" w:themeFill="text1" w:themeFillShade="F2"/>
          </w:tcPr>
          <w:p w14:paraId="10BDB981" w14:textId="035DC4F3" w:rsidR="00853CA1" w:rsidRPr="00F54B86" w:rsidRDefault="00853CA1" w:rsidP="00F54B86">
            <w:pPr>
              <w:spacing w:before="60" w:after="60"/>
              <w:jc w:val="center"/>
              <w:rPr>
                <w:rFonts w:ascii="Verdana" w:hAnsi="Verdana" w:cs="Arial"/>
                <w:b/>
                <w:bCs/>
                <w:color w:val="000000" w:themeColor="background1"/>
                <w:sz w:val="20"/>
                <w:szCs w:val="20"/>
              </w:rPr>
            </w:pPr>
            <w:r w:rsidRPr="00F54B86">
              <w:rPr>
                <w:rFonts w:ascii="Verdana" w:hAnsi="Verdana" w:cs="Arial"/>
                <w:b/>
                <w:bCs/>
                <w:color w:val="000000" w:themeColor="background1"/>
                <w:sz w:val="20"/>
                <w:szCs w:val="20"/>
              </w:rPr>
              <w:t>Term one</w:t>
            </w:r>
          </w:p>
        </w:tc>
        <w:tc>
          <w:tcPr>
            <w:tcW w:w="1141" w:type="pct"/>
            <w:gridSpan w:val="2"/>
            <w:shd w:val="clear" w:color="auto" w:fill="F2F2F2" w:themeFill="text1" w:themeFillShade="F2"/>
          </w:tcPr>
          <w:p w14:paraId="74C880A7" w14:textId="422222CE" w:rsidR="00853CA1" w:rsidRPr="00F54B86" w:rsidRDefault="00853CA1" w:rsidP="00F54B86">
            <w:pPr>
              <w:spacing w:before="60" w:after="60"/>
              <w:jc w:val="center"/>
              <w:rPr>
                <w:rFonts w:ascii="Verdana" w:hAnsi="Verdana" w:cs="Arial"/>
                <w:b/>
                <w:bCs/>
                <w:color w:val="000000" w:themeColor="background1"/>
                <w:sz w:val="20"/>
                <w:szCs w:val="20"/>
              </w:rPr>
            </w:pPr>
            <w:r w:rsidRPr="00F54B86">
              <w:rPr>
                <w:rFonts w:ascii="Verdana" w:hAnsi="Verdana" w:cs="Arial"/>
                <w:b/>
                <w:bCs/>
                <w:color w:val="000000" w:themeColor="background1"/>
                <w:sz w:val="20"/>
                <w:szCs w:val="20"/>
              </w:rPr>
              <w:t>Term two</w:t>
            </w:r>
          </w:p>
        </w:tc>
        <w:tc>
          <w:tcPr>
            <w:tcW w:w="1142" w:type="pct"/>
            <w:gridSpan w:val="2"/>
            <w:shd w:val="clear" w:color="auto" w:fill="F2F2F2" w:themeFill="text1" w:themeFillShade="F2"/>
          </w:tcPr>
          <w:p w14:paraId="54B22C0D" w14:textId="4050B71E" w:rsidR="00853CA1" w:rsidRPr="00F54B86" w:rsidRDefault="00853CA1" w:rsidP="00F54B86">
            <w:pPr>
              <w:spacing w:before="60" w:after="60"/>
              <w:jc w:val="center"/>
              <w:rPr>
                <w:rFonts w:ascii="Verdana" w:hAnsi="Verdana" w:cs="Arial"/>
                <w:b/>
                <w:bCs/>
                <w:color w:val="000000" w:themeColor="background1"/>
                <w:sz w:val="20"/>
                <w:szCs w:val="20"/>
              </w:rPr>
            </w:pPr>
            <w:r w:rsidRPr="00F54B86">
              <w:rPr>
                <w:rFonts w:ascii="Verdana" w:hAnsi="Verdana" w:cs="Arial"/>
                <w:b/>
                <w:bCs/>
                <w:color w:val="000000" w:themeColor="background1"/>
                <w:sz w:val="20"/>
                <w:szCs w:val="20"/>
              </w:rPr>
              <w:t>Term three</w:t>
            </w:r>
          </w:p>
        </w:tc>
        <w:tc>
          <w:tcPr>
            <w:tcW w:w="1133" w:type="pct"/>
            <w:gridSpan w:val="2"/>
            <w:shd w:val="clear" w:color="auto" w:fill="F2F2F2" w:themeFill="text1" w:themeFillShade="F2"/>
          </w:tcPr>
          <w:p w14:paraId="01925DD3" w14:textId="4F6E7DBE" w:rsidR="00853CA1" w:rsidRPr="00F54B86" w:rsidRDefault="00853CA1" w:rsidP="00F54B86">
            <w:pPr>
              <w:spacing w:before="60" w:after="60"/>
              <w:jc w:val="center"/>
              <w:rPr>
                <w:rFonts w:ascii="Verdana" w:hAnsi="Verdana" w:cs="Arial"/>
                <w:b/>
                <w:bCs/>
                <w:color w:val="000000" w:themeColor="background1"/>
                <w:sz w:val="20"/>
                <w:szCs w:val="20"/>
              </w:rPr>
            </w:pPr>
            <w:r w:rsidRPr="00F54B86">
              <w:rPr>
                <w:rFonts w:ascii="Verdana" w:hAnsi="Verdana" w:cs="Arial"/>
                <w:b/>
                <w:bCs/>
                <w:color w:val="000000" w:themeColor="background1"/>
                <w:sz w:val="20"/>
                <w:szCs w:val="20"/>
              </w:rPr>
              <w:t>Term four</w:t>
            </w:r>
          </w:p>
        </w:tc>
      </w:tr>
      <w:tr w:rsidR="007607F9" w:rsidRPr="00F54B86" w14:paraId="284D2B43" w14:textId="77777777" w:rsidTr="0059246B">
        <w:tc>
          <w:tcPr>
            <w:tcW w:w="443" w:type="pct"/>
            <w:vMerge/>
            <w:shd w:val="clear" w:color="auto" w:fill="000000" w:themeFill="background1"/>
          </w:tcPr>
          <w:p w14:paraId="3964CFC3" w14:textId="77777777" w:rsidR="007607F9" w:rsidRPr="00F54B86" w:rsidRDefault="007607F9" w:rsidP="00F54B86">
            <w:pPr>
              <w:spacing w:before="60" w:after="60"/>
              <w:rPr>
                <w:rFonts w:ascii="Verdana" w:hAnsi="Verdana" w:cs="Arial"/>
                <w:b/>
                <w:bCs/>
                <w:color w:val="000000" w:themeColor="background1"/>
                <w:sz w:val="20"/>
                <w:szCs w:val="20"/>
              </w:rPr>
            </w:pPr>
          </w:p>
        </w:tc>
        <w:tc>
          <w:tcPr>
            <w:tcW w:w="570" w:type="pct"/>
            <w:shd w:val="clear" w:color="auto" w:fill="F2F2F2" w:themeFill="text1" w:themeFillShade="F2"/>
          </w:tcPr>
          <w:p w14:paraId="6B8330D9" w14:textId="2CC958CC" w:rsidR="007607F9" w:rsidRPr="00F54B86" w:rsidRDefault="007607F9" w:rsidP="00F54B86">
            <w:pPr>
              <w:spacing w:before="60" w:after="60"/>
              <w:jc w:val="center"/>
              <w:rPr>
                <w:rFonts w:ascii="Verdana" w:hAnsi="Verdana" w:cs="Arial"/>
                <w:b/>
                <w:bCs/>
                <w:color w:val="000000" w:themeColor="background1"/>
                <w:sz w:val="20"/>
                <w:szCs w:val="20"/>
              </w:rPr>
            </w:pPr>
            <w:r w:rsidRPr="00F54B86">
              <w:rPr>
                <w:rFonts w:ascii="Verdana" w:hAnsi="Verdana" w:cs="Arial"/>
                <w:b/>
                <w:bCs/>
                <w:color w:val="000000" w:themeColor="background1"/>
                <w:sz w:val="20"/>
                <w:szCs w:val="20"/>
              </w:rPr>
              <w:t>xx - Feb</w:t>
            </w:r>
          </w:p>
        </w:tc>
        <w:tc>
          <w:tcPr>
            <w:tcW w:w="571" w:type="pct"/>
            <w:shd w:val="clear" w:color="auto" w:fill="F2F2F2" w:themeFill="text1" w:themeFillShade="F2"/>
          </w:tcPr>
          <w:p w14:paraId="22F5D9D6" w14:textId="5EFEACC4" w:rsidR="007607F9" w:rsidRPr="00F54B86" w:rsidRDefault="007607F9" w:rsidP="00F54B86">
            <w:pPr>
              <w:spacing w:before="60" w:after="60"/>
              <w:jc w:val="center"/>
              <w:rPr>
                <w:rFonts w:ascii="Verdana" w:hAnsi="Verdana" w:cs="Arial"/>
                <w:b/>
                <w:bCs/>
                <w:color w:val="000000" w:themeColor="background1"/>
                <w:sz w:val="20"/>
                <w:szCs w:val="20"/>
              </w:rPr>
            </w:pPr>
            <w:r w:rsidRPr="00F54B86">
              <w:rPr>
                <w:rFonts w:ascii="Verdana" w:hAnsi="Verdana" w:cs="Arial"/>
                <w:b/>
                <w:bCs/>
                <w:color w:val="000000" w:themeColor="background1"/>
                <w:sz w:val="20"/>
                <w:szCs w:val="20"/>
              </w:rPr>
              <w:t>xx - Mar</w:t>
            </w:r>
          </w:p>
        </w:tc>
        <w:tc>
          <w:tcPr>
            <w:tcW w:w="570" w:type="pct"/>
            <w:shd w:val="clear" w:color="auto" w:fill="F2F2F2" w:themeFill="text1" w:themeFillShade="F2"/>
          </w:tcPr>
          <w:p w14:paraId="4CB2BAE3" w14:textId="4F5A5BE4" w:rsidR="007607F9" w:rsidRPr="00F54B86" w:rsidRDefault="007607F9" w:rsidP="00F54B86">
            <w:pPr>
              <w:spacing w:before="60" w:after="60"/>
              <w:jc w:val="center"/>
              <w:rPr>
                <w:rFonts w:ascii="Verdana" w:hAnsi="Verdana" w:cs="Arial"/>
                <w:b/>
                <w:bCs/>
                <w:color w:val="000000" w:themeColor="background1"/>
                <w:sz w:val="20"/>
                <w:szCs w:val="20"/>
              </w:rPr>
            </w:pPr>
            <w:r w:rsidRPr="00F54B86">
              <w:rPr>
                <w:rFonts w:ascii="Verdana" w:hAnsi="Verdana" w:cs="Arial"/>
                <w:b/>
                <w:bCs/>
                <w:color w:val="000000" w:themeColor="background1"/>
                <w:sz w:val="20"/>
                <w:szCs w:val="20"/>
              </w:rPr>
              <w:t>xx - May</w:t>
            </w:r>
          </w:p>
        </w:tc>
        <w:tc>
          <w:tcPr>
            <w:tcW w:w="571" w:type="pct"/>
            <w:shd w:val="clear" w:color="auto" w:fill="F2F2F2" w:themeFill="text1" w:themeFillShade="F2"/>
          </w:tcPr>
          <w:p w14:paraId="7FB86FA0" w14:textId="0DEF936F" w:rsidR="007607F9" w:rsidRPr="00F54B86" w:rsidRDefault="007607F9" w:rsidP="00F54B86">
            <w:pPr>
              <w:spacing w:before="60" w:after="60"/>
              <w:jc w:val="center"/>
              <w:rPr>
                <w:rFonts w:ascii="Verdana" w:hAnsi="Verdana" w:cs="Arial"/>
                <w:b/>
                <w:bCs/>
                <w:color w:val="000000" w:themeColor="background1"/>
                <w:sz w:val="20"/>
                <w:szCs w:val="20"/>
              </w:rPr>
            </w:pPr>
            <w:r w:rsidRPr="00F54B86">
              <w:rPr>
                <w:rFonts w:ascii="Verdana" w:hAnsi="Verdana" w:cs="Arial"/>
                <w:b/>
                <w:bCs/>
                <w:color w:val="000000" w:themeColor="background1"/>
                <w:sz w:val="20"/>
                <w:szCs w:val="20"/>
              </w:rPr>
              <w:t>xx - Jun</w:t>
            </w:r>
          </w:p>
        </w:tc>
        <w:tc>
          <w:tcPr>
            <w:tcW w:w="571" w:type="pct"/>
            <w:shd w:val="clear" w:color="auto" w:fill="F2F2F2" w:themeFill="text1" w:themeFillShade="F2"/>
          </w:tcPr>
          <w:p w14:paraId="619F532C" w14:textId="734AE387" w:rsidR="007607F9" w:rsidRPr="00F54B86" w:rsidRDefault="007607F9" w:rsidP="00F54B86">
            <w:pPr>
              <w:spacing w:before="60" w:after="60"/>
              <w:jc w:val="center"/>
              <w:rPr>
                <w:rFonts w:ascii="Verdana" w:hAnsi="Verdana" w:cs="Arial"/>
                <w:b/>
                <w:bCs/>
                <w:color w:val="000000" w:themeColor="background1"/>
                <w:sz w:val="20"/>
                <w:szCs w:val="20"/>
              </w:rPr>
            </w:pPr>
            <w:r w:rsidRPr="00F54B86">
              <w:rPr>
                <w:rFonts w:ascii="Verdana" w:hAnsi="Verdana" w:cs="Arial"/>
                <w:b/>
                <w:bCs/>
                <w:color w:val="000000" w:themeColor="background1"/>
                <w:sz w:val="20"/>
                <w:szCs w:val="20"/>
              </w:rPr>
              <w:t>xx - Aug</w:t>
            </w:r>
          </w:p>
        </w:tc>
        <w:tc>
          <w:tcPr>
            <w:tcW w:w="571" w:type="pct"/>
            <w:shd w:val="clear" w:color="auto" w:fill="F2F2F2" w:themeFill="text1" w:themeFillShade="F2"/>
          </w:tcPr>
          <w:p w14:paraId="3846972D" w14:textId="197EB570" w:rsidR="007607F9" w:rsidRPr="00F54B86" w:rsidRDefault="007607F9" w:rsidP="00F54B86">
            <w:pPr>
              <w:spacing w:before="60" w:after="60"/>
              <w:jc w:val="center"/>
              <w:rPr>
                <w:rFonts w:ascii="Verdana" w:hAnsi="Verdana" w:cs="Arial"/>
                <w:b/>
                <w:bCs/>
                <w:color w:val="000000" w:themeColor="background1"/>
                <w:sz w:val="20"/>
                <w:szCs w:val="20"/>
              </w:rPr>
            </w:pPr>
            <w:r w:rsidRPr="00F54B86">
              <w:rPr>
                <w:rFonts w:ascii="Verdana" w:hAnsi="Verdana" w:cs="Arial"/>
                <w:b/>
                <w:bCs/>
                <w:color w:val="000000" w:themeColor="background1"/>
                <w:sz w:val="20"/>
                <w:szCs w:val="20"/>
              </w:rPr>
              <w:t>xx - Sept</w:t>
            </w:r>
          </w:p>
        </w:tc>
        <w:tc>
          <w:tcPr>
            <w:tcW w:w="570" w:type="pct"/>
            <w:shd w:val="clear" w:color="auto" w:fill="F2F2F2" w:themeFill="text1" w:themeFillShade="F2"/>
          </w:tcPr>
          <w:p w14:paraId="07226B2C" w14:textId="3C0EA308" w:rsidR="007607F9" w:rsidRPr="00F54B86" w:rsidRDefault="007607F9" w:rsidP="00F54B86">
            <w:pPr>
              <w:spacing w:before="60" w:after="60"/>
              <w:jc w:val="center"/>
              <w:rPr>
                <w:rFonts w:ascii="Verdana" w:hAnsi="Verdana" w:cs="Arial"/>
                <w:b/>
                <w:bCs/>
                <w:color w:val="000000" w:themeColor="background1"/>
                <w:sz w:val="20"/>
                <w:szCs w:val="20"/>
              </w:rPr>
            </w:pPr>
            <w:r w:rsidRPr="00F54B86">
              <w:rPr>
                <w:rFonts w:ascii="Verdana" w:hAnsi="Verdana" w:cs="Arial"/>
                <w:b/>
                <w:bCs/>
                <w:color w:val="000000" w:themeColor="background1"/>
                <w:sz w:val="20"/>
                <w:szCs w:val="20"/>
              </w:rPr>
              <w:t>xx - Oct</w:t>
            </w:r>
          </w:p>
        </w:tc>
        <w:tc>
          <w:tcPr>
            <w:tcW w:w="563" w:type="pct"/>
            <w:shd w:val="clear" w:color="auto" w:fill="F2F2F2" w:themeFill="text1" w:themeFillShade="F2"/>
          </w:tcPr>
          <w:p w14:paraId="4E7637F2" w14:textId="76AA139A" w:rsidR="007607F9" w:rsidRPr="00F54B86" w:rsidRDefault="007607F9" w:rsidP="00F54B86">
            <w:pPr>
              <w:spacing w:before="60" w:after="60"/>
              <w:jc w:val="center"/>
              <w:rPr>
                <w:rFonts w:ascii="Verdana" w:hAnsi="Verdana" w:cs="Arial"/>
                <w:b/>
                <w:bCs/>
                <w:color w:val="000000" w:themeColor="background1"/>
                <w:sz w:val="20"/>
                <w:szCs w:val="20"/>
              </w:rPr>
            </w:pPr>
            <w:r w:rsidRPr="00F54B86">
              <w:rPr>
                <w:rFonts w:ascii="Verdana" w:hAnsi="Verdana" w:cs="Arial"/>
                <w:b/>
                <w:bCs/>
                <w:color w:val="000000" w:themeColor="background1"/>
                <w:sz w:val="20"/>
                <w:szCs w:val="20"/>
              </w:rPr>
              <w:t>xx - Nov</w:t>
            </w:r>
          </w:p>
        </w:tc>
      </w:tr>
      <w:tr w:rsidR="00E71525" w:rsidRPr="00F54B86" w14:paraId="178189C8" w14:textId="77777777" w:rsidTr="0059246B">
        <w:tc>
          <w:tcPr>
            <w:tcW w:w="443" w:type="pct"/>
            <w:shd w:val="clear" w:color="auto" w:fill="F2F2F2" w:themeFill="text1" w:themeFillShade="F2"/>
          </w:tcPr>
          <w:p w14:paraId="338175D8" w14:textId="68A23006" w:rsidR="005B34F5" w:rsidRPr="005F5EE4" w:rsidRDefault="001E7F65" w:rsidP="00F54B86">
            <w:pPr>
              <w:spacing w:before="60" w:after="60"/>
              <w:rPr>
                <w:rFonts w:ascii="Verdana" w:hAnsi="Verdana" w:cs="Arial"/>
                <w:b/>
                <w:bCs/>
                <w:color w:val="000000" w:themeColor="background1"/>
                <w:sz w:val="20"/>
                <w:szCs w:val="20"/>
              </w:rPr>
            </w:pPr>
            <w:r w:rsidRPr="005F5EE4">
              <w:rPr>
                <w:rFonts w:ascii="Verdana" w:hAnsi="Verdana" w:cs="Arial"/>
                <w:b/>
                <w:bCs/>
                <w:color w:val="000000" w:themeColor="background1"/>
                <w:sz w:val="20"/>
                <w:szCs w:val="20"/>
              </w:rPr>
              <w:t>Compliance</w:t>
            </w:r>
          </w:p>
        </w:tc>
        <w:tc>
          <w:tcPr>
            <w:tcW w:w="570" w:type="pct"/>
          </w:tcPr>
          <w:p w14:paraId="0892A468" w14:textId="3FA0091E" w:rsidR="00176029" w:rsidRPr="00F54B86" w:rsidRDefault="00A7615B"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1 Mar</w:t>
            </w:r>
            <w:r w:rsidR="00962D42">
              <w:rPr>
                <w:rFonts w:ascii="Verdana" w:hAnsi="Verdana" w:cs="Arial"/>
                <w:color w:val="000000" w:themeColor="background1"/>
                <w:sz w:val="20"/>
                <w:szCs w:val="20"/>
              </w:rPr>
              <w:t xml:space="preserve"> – </w:t>
            </w:r>
            <w:r w:rsidR="003D3DA1" w:rsidRPr="00F54B86">
              <w:rPr>
                <w:rFonts w:ascii="Verdana" w:hAnsi="Verdana" w:cs="Arial"/>
                <w:color w:val="000000" w:themeColor="background1"/>
                <w:sz w:val="20"/>
                <w:szCs w:val="20"/>
              </w:rPr>
              <w:t>Strategic plan</w:t>
            </w:r>
            <w:r w:rsidR="00861A35" w:rsidRPr="00F54B86">
              <w:rPr>
                <w:rStyle w:val="EndnoteReference"/>
                <w:rFonts w:ascii="Verdana" w:hAnsi="Verdana" w:cs="Arial"/>
                <w:color w:val="000000" w:themeColor="background1"/>
                <w:sz w:val="20"/>
                <w:szCs w:val="20"/>
              </w:rPr>
              <w:endnoteReference w:id="2"/>
            </w:r>
          </w:p>
        </w:tc>
        <w:tc>
          <w:tcPr>
            <w:tcW w:w="571" w:type="pct"/>
          </w:tcPr>
          <w:p w14:paraId="7CB9E173" w14:textId="63D944A5" w:rsidR="005B34F5" w:rsidRPr="00F54B86" w:rsidRDefault="00A7615B"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31 Mar</w:t>
            </w:r>
            <w:r w:rsidR="00794703">
              <w:rPr>
                <w:rFonts w:ascii="Verdana" w:hAnsi="Verdana" w:cs="Arial"/>
                <w:color w:val="000000" w:themeColor="background1"/>
                <w:sz w:val="20"/>
                <w:szCs w:val="20"/>
              </w:rPr>
              <w:t xml:space="preserve"> – </w:t>
            </w:r>
            <w:r w:rsidR="00485F0C" w:rsidRPr="00F54B86">
              <w:rPr>
                <w:rFonts w:ascii="Verdana" w:hAnsi="Verdana" w:cs="Arial"/>
                <w:color w:val="000000" w:themeColor="background1"/>
                <w:sz w:val="20"/>
                <w:szCs w:val="20"/>
              </w:rPr>
              <w:t>A</w:t>
            </w:r>
            <w:r w:rsidR="00254946" w:rsidRPr="00F54B86">
              <w:rPr>
                <w:rFonts w:ascii="Verdana" w:hAnsi="Verdana" w:cs="Arial"/>
                <w:color w:val="000000" w:themeColor="background1"/>
                <w:sz w:val="20"/>
                <w:szCs w:val="20"/>
              </w:rPr>
              <w:t>nnual implementation plan</w:t>
            </w:r>
            <w:r w:rsidR="00861A35" w:rsidRPr="00F54B86">
              <w:rPr>
                <w:rStyle w:val="EndnoteReference"/>
                <w:rFonts w:ascii="Verdana" w:hAnsi="Verdana" w:cs="Arial"/>
                <w:color w:val="000000" w:themeColor="background1"/>
                <w:sz w:val="20"/>
                <w:szCs w:val="20"/>
              </w:rPr>
              <w:endnoteReference w:id="3"/>
            </w:r>
          </w:p>
        </w:tc>
        <w:tc>
          <w:tcPr>
            <w:tcW w:w="570" w:type="pct"/>
          </w:tcPr>
          <w:p w14:paraId="020AF769" w14:textId="4979E5CD" w:rsidR="005B34F5" w:rsidRPr="00F54B86" w:rsidRDefault="00A7615B"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31 May</w:t>
            </w:r>
            <w:r w:rsidR="00794703">
              <w:rPr>
                <w:rFonts w:ascii="Verdana" w:hAnsi="Verdana" w:cs="Arial"/>
                <w:color w:val="000000" w:themeColor="background1"/>
                <w:sz w:val="20"/>
                <w:szCs w:val="20"/>
              </w:rPr>
              <w:t xml:space="preserve"> – </w:t>
            </w:r>
            <w:r w:rsidR="00485F0C" w:rsidRPr="00F54B86">
              <w:rPr>
                <w:rFonts w:ascii="Verdana" w:hAnsi="Verdana" w:cs="Arial"/>
                <w:color w:val="000000" w:themeColor="background1"/>
                <w:sz w:val="20"/>
                <w:szCs w:val="20"/>
              </w:rPr>
              <w:t>Annual Report</w:t>
            </w:r>
            <w:r w:rsidR="005816C0" w:rsidRPr="00F54B86">
              <w:rPr>
                <w:rStyle w:val="EndnoteReference"/>
                <w:rFonts w:ascii="Verdana" w:hAnsi="Verdana" w:cs="Arial"/>
                <w:color w:val="000000" w:themeColor="background1"/>
                <w:sz w:val="20"/>
                <w:szCs w:val="20"/>
              </w:rPr>
              <w:endnoteReference w:id="4"/>
            </w:r>
          </w:p>
        </w:tc>
        <w:tc>
          <w:tcPr>
            <w:tcW w:w="571" w:type="pct"/>
          </w:tcPr>
          <w:p w14:paraId="79C229B8" w14:textId="58FC914C" w:rsidR="005B34F5" w:rsidRPr="00F54B86" w:rsidRDefault="00485F0C"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1 July</w:t>
            </w:r>
            <w:r w:rsidR="00794703">
              <w:rPr>
                <w:rFonts w:ascii="Verdana" w:hAnsi="Verdana" w:cs="Arial"/>
                <w:color w:val="000000" w:themeColor="background1"/>
                <w:sz w:val="20"/>
                <w:szCs w:val="20"/>
              </w:rPr>
              <w:t xml:space="preserve"> – R</w:t>
            </w:r>
            <w:r w:rsidRPr="00F54B86">
              <w:rPr>
                <w:rFonts w:ascii="Verdana" w:hAnsi="Verdana" w:cs="Arial"/>
                <w:color w:val="000000" w:themeColor="background1"/>
                <w:sz w:val="20"/>
                <w:szCs w:val="20"/>
              </w:rPr>
              <w:t>oll return</w:t>
            </w:r>
          </w:p>
        </w:tc>
        <w:tc>
          <w:tcPr>
            <w:tcW w:w="571" w:type="pct"/>
          </w:tcPr>
          <w:p w14:paraId="28C768FD" w14:textId="77777777" w:rsidR="005B34F5" w:rsidRPr="00F54B86" w:rsidRDefault="005B34F5" w:rsidP="00F54B86">
            <w:pPr>
              <w:spacing w:before="60" w:after="60"/>
              <w:rPr>
                <w:rFonts w:ascii="Verdana" w:hAnsi="Verdana" w:cs="Arial"/>
                <w:color w:val="000000" w:themeColor="background1"/>
                <w:sz w:val="20"/>
                <w:szCs w:val="20"/>
              </w:rPr>
            </w:pPr>
          </w:p>
        </w:tc>
        <w:tc>
          <w:tcPr>
            <w:tcW w:w="571" w:type="pct"/>
          </w:tcPr>
          <w:p w14:paraId="0513871C" w14:textId="77777777" w:rsidR="005B34F5" w:rsidRPr="00F54B86" w:rsidRDefault="005B34F5" w:rsidP="00F54B86">
            <w:pPr>
              <w:spacing w:before="60" w:after="60"/>
              <w:rPr>
                <w:rFonts w:ascii="Verdana" w:hAnsi="Verdana" w:cs="Arial"/>
                <w:color w:val="000000" w:themeColor="background1"/>
                <w:sz w:val="20"/>
                <w:szCs w:val="20"/>
              </w:rPr>
            </w:pPr>
          </w:p>
        </w:tc>
        <w:tc>
          <w:tcPr>
            <w:tcW w:w="570" w:type="pct"/>
          </w:tcPr>
          <w:p w14:paraId="5932DE70" w14:textId="77777777" w:rsidR="005B34F5" w:rsidRPr="00F54B86" w:rsidRDefault="005B34F5" w:rsidP="00F54B86">
            <w:pPr>
              <w:spacing w:before="60" w:after="60"/>
              <w:rPr>
                <w:rFonts w:ascii="Verdana" w:hAnsi="Verdana" w:cs="Arial"/>
                <w:color w:val="000000" w:themeColor="background1"/>
                <w:sz w:val="20"/>
                <w:szCs w:val="20"/>
              </w:rPr>
            </w:pPr>
          </w:p>
        </w:tc>
        <w:tc>
          <w:tcPr>
            <w:tcW w:w="563" w:type="pct"/>
          </w:tcPr>
          <w:p w14:paraId="0F8C6168" w14:textId="77777777" w:rsidR="005B34F5" w:rsidRPr="00F54B86" w:rsidRDefault="005B34F5" w:rsidP="00F54B86">
            <w:pPr>
              <w:spacing w:before="60" w:after="60"/>
              <w:rPr>
                <w:rFonts w:ascii="Verdana" w:hAnsi="Verdana" w:cs="Arial"/>
                <w:color w:val="000000" w:themeColor="background1"/>
                <w:sz w:val="20"/>
                <w:szCs w:val="20"/>
              </w:rPr>
            </w:pPr>
          </w:p>
        </w:tc>
      </w:tr>
      <w:tr w:rsidR="003424FD" w:rsidRPr="00F54B86" w14:paraId="5D2BD5A4" w14:textId="77777777" w:rsidTr="0059246B">
        <w:tc>
          <w:tcPr>
            <w:tcW w:w="443" w:type="pct"/>
            <w:shd w:val="clear" w:color="auto" w:fill="F2F2F2" w:themeFill="text1" w:themeFillShade="F2"/>
          </w:tcPr>
          <w:p w14:paraId="3550B659" w14:textId="60A111D8" w:rsidR="003424FD" w:rsidRPr="005F5EE4" w:rsidRDefault="003424FD" w:rsidP="00F54B86">
            <w:pPr>
              <w:spacing w:before="60" w:after="60"/>
              <w:rPr>
                <w:rFonts w:ascii="Verdana" w:hAnsi="Verdana" w:cs="Arial"/>
                <w:b/>
                <w:bCs/>
                <w:color w:val="000000" w:themeColor="background1"/>
                <w:sz w:val="20"/>
                <w:szCs w:val="20"/>
              </w:rPr>
            </w:pPr>
            <w:r w:rsidRPr="005F5EE4">
              <w:rPr>
                <w:rFonts w:ascii="Verdana" w:hAnsi="Verdana" w:cs="Arial"/>
                <w:b/>
                <w:bCs/>
                <w:color w:val="000000" w:themeColor="background1"/>
                <w:sz w:val="20"/>
                <w:szCs w:val="20"/>
              </w:rPr>
              <w:t>Board process</w:t>
            </w:r>
          </w:p>
        </w:tc>
        <w:tc>
          <w:tcPr>
            <w:tcW w:w="570" w:type="pct"/>
          </w:tcPr>
          <w:p w14:paraId="779FE5B8" w14:textId="7B6358B0" w:rsidR="003424FD" w:rsidRPr="00F54B86" w:rsidRDefault="003424FD" w:rsidP="00F54B86">
            <w:pPr>
              <w:spacing w:before="60" w:after="60"/>
              <w:rPr>
                <w:rFonts w:ascii="Verdana" w:hAnsi="Verdana" w:cs="Arial"/>
                <w:color w:val="000000" w:themeColor="background1"/>
                <w:sz w:val="20"/>
                <w:szCs w:val="20"/>
              </w:rPr>
            </w:pPr>
            <w:r>
              <w:rPr>
                <w:rFonts w:ascii="Verdana" w:hAnsi="Verdana" w:cs="Arial"/>
                <w:color w:val="000000" w:themeColor="background1"/>
                <w:sz w:val="20"/>
                <w:szCs w:val="20"/>
              </w:rPr>
              <w:t>Appoint the</w:t>
            </w:r>
            <w:r w:rsidRPr="00F54B86">
              <w:rPr>
                <w:rFonts w:ascii="Verdana" w:hAnsi="Verdana" w:cs="Arial"/>
                <w:color w:val="000000" w:themeColor="background1"/>
                <w:sz w:val="20"/>
                <w:szCs w:val="20"/>
              </w:rPr>
              <w:t xml:space="preserve"> presiding member</w:t>
            </w:r>
            <w:r w:rsidR="00B6450B">
              <w:rPr>
                <w:rFonts w:ascii="Verdana" w:hAnsi="Verdana" w:cs="Arial"/>
                <w:color w:val="000000" w:themeColor="background1"/>
                <w:sz w:val="20"/>
                <w:szCs w:val="20"/>
              </w:rPr>
              <w:t>.</w:t>
            </w:r>
            <w:r w:rsidRPr="00F54B86">
              <w:rPr>
                <w:rStyle w:val="EndnoteReference"/>
                <w:rFonts w:ascii="Verdana" w:hAnsi="Verdana" w:cs="Arial"/>
                <w:color w:val="000000" w:themeColor="background1"/>
                <w:sz w:val="20"/>
                <w:szCs w:val="20"/>
              </w:rPr>
              <w:endnoteReference w:id="5"/>
            </w:r>
          </w:p>
          <w:p w14:paraId="74704D58" w14:textId="2E569ECA" w:rsidR="003424FD" w:rsidRPr="0000079F" w:rsidRDefault="003424FD" w:rsidP="0000079F">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Review</w:t>
            </w:r>
            <w:r w:rsidR="002423D7">
              <w:rPr>
                <w:rFonts w:ascii="Verdana" w:hAnsi="Verdana" w:cs="Arial"/>
                <w:color w:val="000000" w:themeColor="background1"/>
                <w:sz w:val="20"/>
                <w:szCs w:val="20"/>
              </w:rPr>
              <w:t xml:space="preserve"> the </w:t>
            </w:r>
            <w:r w:rsidR="00DE6DCD">
              <w:rPr>
                <w:rFonts w:ascii="Verdana" w:hAnsi="Verdana" w:cs="Arial"/>
                <w:color w:val="000000" w:themeColor="background1"/>
                <w:sz w:val="20"/>
                <w:szCs w:val="20"/>
              </w:rPr>
              <w:t>b</w:t>
            </w:r>
            <w:r w:rsidRPr="0000079F">
              <w:rPr>
                <w:rFonts w:ascii="Verdana" w:hAnsi="Verdana" w:cs="Arial"/>
                <w:color w:val="000000" w:themeColor="background1"/>
                <w:sz w:val="20"/>
                <w:szCs w:val="20"/>
              </w:rPr>
              <w:t>oard member register</w:t>
            </w:r>
            <w:r w:rsidR="002423D7">
              <w:rPr>
                <w:rFonts w:ascii="Verdana" w:hAnsi="Verdana" w:cs="Arial"/>
                <w:color w:val="000000" w:themeColor="background1"/>
                <w:sz w:val="20"/>
                <w:szCs w:val="20"/>
              </w:rPr>
              <w:t xml:space="preserve"> and </w:t>
            </w:r>
            <w:r w:rsidR="00DE6DCD">
              <w:rPr>
                <w:rFonts w:ascii="Verdana" w:hAnsi="Verdana" w:cs="Arial"/>
                <w:color w:val="000000" w:themeColor="background1"/>
                <w:sz w:val="20"/>
                <w:szCs w:val="20"/>
              </w:rPr>
              <w:t>c</w:t>
            </w:r>
            <w:r w:rsidRPr="0000079F">
              <w:rPr>
                <w:rFonts w:ascii="Verdana" w:hAnsi="Verdana" w:cs="Arial"/>
                <w:color w:val="000000" w:themeColor="background1"/>
                <w:sz w:val="20"/>
                <w:szCs w:val="20"/>
              </w:rPr>
              <w:t>ode of conduct</w:t>
            </w:r>
            <w:r w:rsidR="00DE6DCD">
              <w:rPr>
                <w:rFonts w:ascii="Verdana" w:hAnsi="Verdana" w:cs="Arial"/>
                <w:color w:val="000000" w:themeColor="background1"/>
                <w:sz w:val="20"/>
                <w:szCs w:val="20"/>
              </w:rPr>
              <w:t>.</w:t>
            </w:r>
          </w:p>
        </w:tc>
        <w:tc>
          <w:tcPr>
            <w:tcW w:w="2283" w:type="pct"/>
            <w:gridSpan w:val="4"/>
          </w:tcPr>
          <w:p w14:paraId="0054FD75" w14:textId="71737E48" w:rsidR="003424FD" w:rsidRPr="00F54B86" w:rsidRDefault="003424FD" w:rsidP="00F54B86">
            <w:pPr>
              <w:spacing w:before="60" w:after="60"/>
              <w:rPr>
                <w:rFonts w:ascii="Verdana" w:hAnsi="Verdana" w:cs="Arial"/>
                <w:color w:val="000000" w:themeColor="background1"/>
                <w:sz w:val="20"/>
                <w:szCs w:val="20"/>
              </w:rPr>
            </w:pPr>
            <w:r>
              <w:rPr>
                <w:rFonts w:ascii="Verdana" w:hAnsi="Verdana" w:cs="Arial"/>
                <w:color w:val="000000" w:themeColor="background1"/>
                <w:sz w:val="20"/>
                <w:szCs w:val="20"/>
              </w:rPr>
              <w:t xml:space="preserve">Board to determine </w:t>
            </w:r>
            <w:r w:rsidRPr="00F54B86">
              <w:rPr>
                <w:rFonts w:ascii="Verdana" w:hAnsi="Verdana" w:cs="Arial"/>
                <w:color w:val="000000" w:themeColor="background1"/>
                <w:sz w:val="20"/>
                <w:szCs w:val="20"/>
              </w:rPr>
              <w:t xml:space="preserve">when </w:t>
            </w:r>
            <w:r>
              <w:rPr>
                <w:rFonts w:ascii="Verdana" w:hAnsi="Verdana" w:cs="Arial"/>
                <w:color w:val="000000" w:themeColor="background1"/>
                <w:sz w:val="20"/>
                <w:szCs w:val="20"/>
              </w:rPr>
              <w:t>to</w:t>
            </w:r>
            <w:r w:rsidRPr="00F54B86">
              <w:rPr>
                <w:rFonts w:ascii="Verdana" w:hAnsi="Verdana" w:cs="Arial"/>
                <w:color w:val="000000" w:themeColor="background1"/>
                <w:sz w:val="20"/>
                <w:szCs w:val="20"/>
              </w:rPr>
              <w:t xml:space="preserve"> review governance policies and board processes, such as agenda, reporting and minute-taking formats, and general meeting processes.</w:t>
            </w:r>
          </w:p>
        </w:tc>
        <w:tc>
          <w:tcPr>
            <w:tcW w:w="571" w:type="pct"/>
          </w:tcPr>
          <w:p w14:paraId="65BAA0C8" w14:textId="36B10496" w:rsidR="003424FD" w:rsidRPr="00F54B86" w:rsidRDefault="003424FD" w:rsidP="00F54B86">
            <w:pPr>
              <w:spacing w:before="60" w:after="60"/>
              <w:rPr>
                <w:rFonts w:ascii="Verdana" w:hAnsi="Verdana" w:cs="Arial"/>
                <w:color w:val="000000" w:themeColor="background1"/>
                <w:sz w:val="20"/>
                <w:szCs w:val="20"/>
              </w:rPr>
            </w:pPr>
            <w:r>
              <w:rPr>
                <w:rFonts w:ascii="Verdana" w:hAnsi="Verdana" w:cs="Arial"/>
                <w:color w:val="000000" w:themeColor="background1"/>
                <w:sz w:val="20"/>
                <w:szCs w:val="20"/>
              </w:rPr>
              <w:t>S</w:t>
            </w:r>
            <w:r w:rsidRPr="00F54B86">
              <w:rPr>
                <w:rFonts w:ascii="Verdana" w:hAnsi="Verdana" w:cs="Arial"/>
                <w:color w:val="000000" w:themeColor="background1"/>
                <w:sz w:val="20"/>
                <w:szCs w:val="20"/>
              </w:rPr>
              <w:t>tudent election</w:t>
            </w:r>
            <w:r>
              <w:rPr>
                <w:rFonts w:ascii="Verdana" w:hAnsi="Verdana" w:cs="Arial"/>
                <w:color w:val="000000" w:themeColor="background1"/>
                <w:sz w:val="20"/>
                <w:szCs w:val="20"/>
              </w:rPr>
              <w:t>.</w:t>
            </w:r>
          </w:p>
          <w:p w14:paraId="578C13F8" w14:textId="60DB2F26" w:rsidR="003424FD" w:rsidRPr="00F54B86" w:rsidRDefault="003424FD" w:rsidP="00F54B86">
            <w:pPr>
              <w:spacing w:before="60" w:after="60"/>
              <w:rPr>
                <w:rFonts w:ascii="Verdana" w:hAnsi="Verdana" w:cs="Arial"/>
                <w:color w:val="000000" w:themeColor="background1"/>
                <w:sz w:val="20"/>
                <w:szCs w:val="20"/>
              </w:rPr>
            </w:pPr>
            <w:r>
              <w:rPr>
                <w:rFonts w:ascii="Verdana" w:hAnsi="Verdana" w:cs="Arial"/>
                <w:color w:val="000000" w:themeColor="background1"/>
                <w:sz w:val="20"/>
                <w:szCs w:val="20"/>
              </w:rPr>
              <w:t>Induct</w:t>
            </w:r>
            <w:r w:rsidRPr="00F54B86">
              <w:rPr>
                <w:rFonts w:ascii="Verdana" w:hAnsi="Verdana" w:cs="Arial"/>
                <w:color w:val="000000" w:themeColor="background1"/>
                <w:sz w:val="20"/>
                <w:szCs w:val="20"/>
              </w:rPr>
              <w:t xml:space="preserve"> </w:t>
            </w:r>
            <w:r>
              <w:rPr>
                <w:rFonts w:ascii="Verdana" w:hAnsi="Verdana" w:cs="Arial"/>
                <w:color w:val="000000" w:themeColor="background1"/>
                <w:sz w:val="20"/>
                <w:szCs w:val="20"/>
              </w:rPr>
              <w:t xml:space="preserve">the </w:t>
            </w:r>
            <w:r w:rsidRPr="00F54B86">
              <w:rPr>
                <w:rFonts w:ascii="Verdana" w:hAnsi="Verdana" w:cs="Arial"/>
                <w:color w:val="000000" w:themeColor="background1"/>
                <w:sz w:val="20"/>
                <w:szCs w:val="20"/>
              </w:rPr>
              <w:t>student rep</w:t>
            </w:r>
            <w:r>
              <w:rPr>
                <w:rFonts w:ascii="Verdana" w:hAnsi="Verdana" w:cs="Arial"/>
                <w:color w:val="000000" w:themeColor="background1"/>
                <w:sz w:val="20"/>
                <w:szCs w:val="20"/>
              </w:rPr>
              <w:t>resentative.</w:t>
            </w:r>
          </w:p>
        </w:tc>
        <w:tc>
          <w:tcPr>
            <w:tcW w:w="570" w:type="pct"/>
          </w:tcPr>
          <w:p w14:paraId="33E70037" w14:textId="77777777" w:rsidR="003424FD" w:rsidRPr="00F54B86" w:rsidRDefault="003424FD" w:rsidP="00F54B86">
            <w:pPr>
              <w:spacing w:before="60" w:after="60"/>
              <w:rPr>
                <w:rFonts w:ascii="Verdana" w:hAnsi="Verdana" w:cs="Arial"/>
                <w:color w:val="000000" w:themeColor="background1"/>
                <w:sz w:val="20"/>
                <w:szCs w:val="20"/>
              </w:rPr>
            </w:pPr>
          </w:p>
        </w:tc>
        <w:tc>
          <w:tcPr>
            <w:tcW w:w="563" w:type="pct"/>
          </w:tcPr>
          <w:p w14:paraId="40000E27" w14:textId="427C540B" w:rsidR="003424FD" w:rsidRPr="00F54B86" w:rsidRDefault="003424FD"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Review the role of the presiding member</w:t>
            </w:r>
            <w:r>
              <w:rPr>
                <w:rFonts w:ascii="Verdana" w:hAnsi="Verdana" w:cs="Arial"/>
                <w:color w:val="000000" w:themeColor="background1"/>
                <w:sz w:val="20"/>
                <w:szCs w:val="20"/>
              </w:rPr>
              <w:t>.</w:t>
            </w:r>
          </w:p>
        </w:tc>
      </w:tr>
      <w:tr w:rsidR="00E366C9" w:rsidRPr="00F54B86" w14:paraId="0AD15933" w14:textId="77777777" w:rsidTr="00E366C9">
        <w:tc>
          <w:tcPr>
            <w:tcW w:w="443" w:type="pct"/>
            <w:shd w:val="clear" w:color="auto" w:fill="F2F2F2" w:themeFill="text1" w:themeFillShade="F2"/>
          </w:tcPr>
          <w:p w14:paraId="5F8F7D92" w14:textId="432FC1D3" w:rsidR="00E366C9" w:rsidRPr="005F5EE4" w:rsidRDefault="00E366C9" w:rsidP="00F54B86">
            <w:pPr>
              <w:spacing w:before="60" w:after="60"/>
              <w:rPr>
                <w:rFonts w:ascii="Verdana" w:hAnsi="Verdana" w:cs="Arial"/>
                <w:b/>
                <w:bCs/>
                <w:color w:val="000000" w:themeColor="background1"/>
                <w:sz w:val="20"/>
                <w:szCs w:val="20"/>
              </w:rPr>
            </w:pPr>
            <w:r w:rsidRPr="005F5EE4">
              <w:rPr>
                <w:rFonts w:ascii="Verdana" w:hAnsi="Verdana" w:cs="Arial"/>
                <w:b/>
                <w:bCs/>
                <w:color w:val="000000" w:themeColor="background1"/>
                <w:sz w:val="20"/>
                <w:szCs w:val="20"/>
              </w:rPr>
              <w:t>Strategic review</w:t>
            </w:r>
          </w:p>
        </w:tc>
        <w:tc>
          <w:tcPr>
            <w:tcW w:w="4557" w:type="pct"/>
            <w:gridSpan w:val="8"/>
          </w:tcPr>
          <w:p w14:paraId="4278A88B" w14:textId="77777777" w:rsidR="00E366C9" w:rsidRDefault="00E366C9" w:rsidP="00F54B86">
            <w:pPr>
              <w:spacing w:before="60" w:after="60"/>
              <w:rPr>
                <w:rFonts w:ascii="Verdana" w:hAnsi="Verdana" w:cs="Arial"/>
                <w:color w:val="000000" w:themeColor="background1"/>
                <w:sz w:val="20"/>
                <w:szCs w:val="20"/>
              </w:rPr>
            </w:pPr>
            <w:r w:rsidRPr="001C1979">
              <w:rPr>
                <w:rFonts w:ascii="Verdana" w:hAnsi="Verdana" w:cs="Arial"/>
                <w:color w:val="000000" w:themeColor="background1"/>
                <w:sz w:val="20"/>
                <w:szCs w:val="20"/>
              </w:rPr>
              <w:t>Board to determine when and how</w:t>
            </w:r>
            <w:r>
              <w:rPr>
                <w:rFonts w:ascii="Verdana" w:hAnsi="Verdana" w:cs="Arial"/>
                <w:color w:val="000000" w:themeColor="background1"/>
                <w:sz w:val="20"/>
                <w:szCs w:val="20"/>
              </w:rPr>
              <w:t xml:space="preserve"> </w:t>
            </w:r>
            <w:r w:rsidRPr="001C1979">
              <w:rPr>
                <w:rFonts w:ascii="Verdana" w:hAnsi="Verdana" w:cs="Arial"/>
                <w:color w:val="000000" w:themeColor="background1"/>
                <w:sz w:val="20"/>
                <w:szCs w:val="20"/>
              </w:rPr>
              <w:t>identified measures of success</w:t>
            </w:r>
            <w:r>
              <w:rPr>
                <w:rFonts w:ascii="Verdana" w:hAnsi="Verdana" w:cs="Arial"/>
                <w:color w:val="000000" w:themeColor="background1"/>
                <w:sz w:val="20"/>
                <w:szCs w:val="20"/>
              </w:rPr>
              <w:t xml:space="preserve"> </w:t>
            </w:r>
            <w:r w:rsidRPr="001C1979">
              <w:rPr>
                <w:rFonts w:ascii="Verdana" w:hAnsi="Verdana" w:cs="Arial"/>
                <w:color w:val="000000" w:themeColor="background1"/>
                <w:sz w:val="20"/>
                <w:szCs w:val="20"/>
              </w:rPr>
              <w:t xml:space="preserve">will be reported to the board to show progress towards meeting </w:t>
            </w:r>
            <w:r>
              <w:rPr>
                <w:rFonts w:ascii="Verdana" w:hAnsi="Verdana" w:cs="Arial"/>
                <w:color w:val="000000" w:themeColor="background1"/>
                <w:sz w:val="20"/>
                <w:szCs w:val="20"/>
              </w:rPr>
              <w:t>the</w:t>
            </w:r>
            <w:r w:rsidRPr="001C1979">
              <w:rPr>
                <w:rFonts w:ascii="Verdana" w:hAnsi="Verdana" w:cs="Arial"/>
                <w:color w:val="000000" w:themeColor="background1"/>
                <w:sz w:val="20"/>
                <w:szCs w:val="20"/>
              </w:rPr>
              <w:t xml:space="preserve"> annual implementation plan goals</w:t>
            </w:r>
            <w:r>
              <w:rPr>
                <w:rFonts w:ascii="Verdana" w:hAnsi="Verdana" w:cs="Arial"/>
                <w:color w:val="000000" w:themeColor="background1"/>
                <w:sz w:val="20"/>
                <w:szCs w:val="20"/>
              </w:rPr>
              <w:t>.</w:t>
            </w:r>
          </w:p>
          <w:p w14:paraId="4DC49D3F" w14:textId="4A92FA75" w:rsidR="00E366C9" w:rsidRPr="001C1979" w:rsidRDefault="00E366C9" w:rsidP="00F54B86">
            <w:pPr>
              <w:spacing w:before="60" w:after="60"/>
              <w:rPr>
                <w:rFonts w:ascii="Verdana" w:hAnsi="Verdana" w:cs="Arial"/>
                <w:color w:val="000000" w:themeColor="background1"/>
                <w:sz w:val="20"/>
                <w:szCs w:val="20"/>
              </w:rPr>
            </w:pPr>
            <w:r>
              <w:rPr>
                <w:rFonts w:ascii="Verdana" w:hAnsi="Verdana" w:cs="Arial"/>
                <w:color w:val="000000" w:themeColor="background1"/>
                <w:sz w:val="20"/>
                <w:szCs w:val="20"/>
              </w:rPr>
              <w:t>Include</w:t>
            </w:r>
            <w:r w:rsidRPr="001C1979">
              <w:rPr>
                <w:rFonts w:ascii="Verdana" w:hAnsi="Verdana" w:cs="Arial"/>
                <w:color w:val="000000" w:themeColor="background1"/>
                <w:sz w:val="20"/>
                <w:szCs w:val="20"/>
              </w:rPr>
              <w:t xml:space="preserve"> these </w:t>
            </w:r>
            <w:r>
              <w:rPr>
                <w:rFonts w:ascii="Verdana" w:hAnsi="Verdana" w:cs="Arial"/>
                <w:color w:val="000000" w:themeColor="background1"/>
                <w:sz w:val="20"/>
                <w:szCs w:val="20"/>
              </w:rPr>
              <w:t>in</w:t>
            </w:r>
            <w:r w:rsidRPr="001C1979">
              <w:rPr>
                <w:rFonts w:ascii="Verdana" w:hAnsi="Verdana" w:cs="Arial"/>
                <w:color w:val="000000" w:themeColor="background1"/>
                <w:sz w:val="20"/>
                <w:szCs w:val="20"/>
              </w:rPr>
              <w:t xml:space="preserve"> the relevant policies, starting with any policy around principal reporting</w:t>
            </w:r>
            <w:r>
              <w:rPr>
                <w:rFonts w:ascii="Verdana" w:hAnsi="Verdana" w:cs="Arial"/>
                <w:color w:val="000000" w:themeColor="background1"/>
                <w:sz w:val="20"/>
                <w:szCs w:val="20"/>
              </w:rPr>
              <w:t>.</w:t>
            </w:r>
          </w:p>
        </w:tc>
      </w:tr>
      <w:tr w:rsidR="00DB713B" w:rsidRPr="00F54B86" w14:paraId="1F82EADF" w14:textId="77777777" w:rsidTr="0059246B">
        <w:tc>
          <w:tcPr>
            <w:tcW w:w="443" w:type="pct"/>
            <w:shd w:val="clear" w:color="auto" w:fill="F2F2F2" w:themeFill="text1" w:themeFillShade="F2"/>
          </w:tcPr>
          <w:p w14:paraId="203A3EED" w14:textId="0280DB17" w:rsidR="00DB713B" w:rsidRPr="005F5EE4" w:rsidRDefault="00DB713B" w:rsidP="00F54B86">
            <w:pPr>
              <w:spacing w:before="60" w:after="60"/>
              <w:rPr>
                <w:rFonts w:ascii="Verdana" w:hAnsi="Verdana" w:cs="Arial"/>
                <w:b/>
                <w:bCs/>
                <w:color w:val="000000" w:themeColor="background1"/>
                <w:sz w:val="20"/>
                <w:szCs w:val="20"/>
              </w:rPr>
            </w:pPr>
            <w:r w:rsidRPr="005F5EE4">
              <w:rPr>
                <w:rFonts w:ascii="Verdana" w:hAnsi="Verdana" w:cs="Arial"/>
                <w:b/>
                <w:bCs/>
                <w:color w:val="000000" w:themeColor="background1"/>
                <w:sz w:val="20"/>
                <w:szCs w:val="20"/>
              </w:rPr>
              <w:t>Student progress and achievement</w:t>
            </w:r>
            <w:r w:rsidRPr="005F5EE4">
              <w:rPr>
                <w:rStyle w:val="EndnoteReference"/>
                <w:rFonts w:ascii="Verdana" w:hAnsi="Verdana" w:cs="Arial"/>
                <w:b/>
                <w:bCs/>
                <w:color w:val="000000" w:themeColor="background1"/>
                <w:sz w:val="20"/>
                <w:szCs w:val="20"/>
              </w:rPr>
              <w:endnoteReference w:id="6"/>
            </w:r>
          </w:p>
        </w:tc>
        <w:tc>
          <w:tcPr>
            <w:tcW w:w="570" w:type="pct"/>
          </w:tcPr>
          <w:p w14:paraId="758CCD28" w14:textId="55857280" w:rsidR="00DB713B" w:rsidRPr="00F54B86" w:rsidRDefault="00DB713B"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Previous year progress reports</w:t>
            </w:r>
            <w:r>
              <w:rPr>
                <w:rFonts w:ascii="Verdana" w:hAnsi="Verdana" w:cs="Arial"/>
                <w:color w:val="000000" w:themeColor="background1"/>
                <w:sz w:val="20"/>
                <w:szCs w:val="20"/>
              </w:rPr>
              <w:t>.</w:t>
            </w:r>
          </w:p>
        </w:tc>
        <w:tc>
          <w:tcPr>
            <w:tcW w:w="1712" w:type="pct"/>
            <w:gridSpan w:val="3"/>
          </w:tcPr>
          <w:p w14:paraId="69980977" w14:textId="77777777" w:rsidR="00DB713B" w:rsidRPr="00F54B86" w:rsidRDefault="00DB713B" w:rsidP="00F54B86">
            <w:pPr>
              <w:spacing w:before="60" w:after="60"/>
              <w:rPr>
                <w:rFonts w:ascii="Verdana" w:hAnsi="Verdana" w:cs="Arial"/>
                <w:color w:val="000000" w:themeColor="background1"/>
                <w:sz w:val="20"/>
                <w:szCs w:val="20"/>
              </w:rPr>
            </w:pPr>
            <w:r>
              <w:rPr>
                <w:rFonts w:ascii="Verdana" w:hAnsi="Verdana" w:cs="Arial"/>
                <w:color w:val="000000" w:themeColor="background1"/>
                <w:sz w:val="20"/>
                <w:szCs w:val="20"/>
              </w:rPr>
              <w:t>B</w:t>
            </w:r>
            <w:r w:rsidRPr="00F54B86">
              <w:rPr>
                <w:rFonts w:ascii="Verdana" w:hAnsi="Verdana" w:cs="Arial"/>
                <w:color w:val="000000" w:themeColor="background1"/>
                <w:sz w:val="20"/>
                <w:szCs w:val="20"/>
              </w:rPr>
              <w:t xml:space="preserve">oard </w:t>
            </w:r>
            <w:r>
              <w:rPr>
                <w:rFonts w:ascii="Verdana" w:hAnsi="Verdana" w:cs="Arial"/>
                <w:color w:val="000000" w:themeColor="background1"/>
                <w:sz w:val="20"/>
                <w:szCs w:val="20"/>
              </w:rPr>
              <w:t>to</w:t>
            </w:r>
            <w:r w:rsidRPr="00F54B86">
              <w:rPr>
                <w:rFonts w:ascii="Verdana" w:hAnsi="Verdana" w:cs="Arial"/>
                <w:color w:val="000000" w:themeColor="background1"/>
                <w:sz w:val="20"/>
                <w:szCs w:val="20"/>
              </w:rPr>
              <w:t xml:space="preserve"> determine when specific target groups or curriculum areas will be reported on.</w:t>
            </w:r>
          </w:p>
          <w:p w14:paraId="6837B163" w14:textId="3544C5BD" w:rsidR="00DB713B" w:rsidRPr="00F54B86" w:rsidRDefault="00DB713B"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Reporting on how</w:t>
            </w:r>
            <w:r>
              <w:rPr>
                <w:rFonts w:ascii="Verdana" w:hAnsi="Verdana" w:cs="Arial"/>
                <w:color w:val="000000" w:themeColor="background1"/>
                <w:sz w:val="20"/>
                <w:szCs w:val="20"/>
              </w:rPr>
              <w:t xml:space="preserve"> </w:t>
            </w:r>
            <w:r w:rsidRPr="00F54B86">
              <w:rPr>
                <w:rFonts w:ascii="Verdana" w:hAnsi="Verdana" w:cs="Arial"/>
                <w:color w:val="000000" w:themeColor="background1"/>
                <w:sz w:val="20"/>
                <w:szCs w:val="20"/>
              </w:rPr>
              <w:t>Māori students are progressing</w:t>
            </w:r>
            <w:r>
              <w:rPr>
                <w:rFonts w:ascii="Verdana" w:hAnsi="Verdana" w:cs="Arial"/>
                <w:color w:val="000000" w:themeColor="background1"/>
                <w:sz w:val="20"/>
                <w:szCs w:val="20"/>
              </w:rPr>
              <w:t xml:space="preserve"> – a</w:t>
            </w:r>
            <w:r w:rsidRPr="00F54B86">
              <w:rPr>
                <w:rFonts w:ascii="Verdana" w:hAnsi="Verdana" w:cs="Arial"/>
                <w:color w:val="000000" w:themeColor="background1"/>
                <w:sz w:val="20"/>
                <w:szCs w:val="20"/>
              </w:rPr>
              <w:t xml:space="preserve">re equitable </w:t>
            </w:r>
            <w:r>
              <w:rPr>
                <w:rFonts w:ascii="Verdana" w:hAnsi="Verdana" w:cs="Arial"/>
                <w:color w:val="000000" w:themeColor="background1"/>
                <w:sz w:val="20"/>
                <w:szCs w:val="20"/>
              </w:rPr>
              <w:t>outcomes being achieved?</w:t>
            </w:r>
          </w:p>
        </w:tc>
        <w:tc>
          <w:tcPr>
            <w:tcW w:w="571" w:type="pct"/>
          </w:tcPr>
          <w:p w14:paraId="3B9D0964" w14:textId="106282AB" w:rsidR="00DB713B" w:rsidRPr="00F54B86" w:rsidRDefault="00DB713B"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Mid-year reporting of progress for all students</w:t>
            </w:r>
            <w:r w:rsidR="005F5EE4">
              <w:rPr>
                <w:rFonts w:ascii="Verdana" w:hAnsi="Verdana" w:cs="Arial"/>
                <w:color w:val="000000" w:themeColor="background1"/>
                <w:sz w:val="20"/>
                <w:szCs w:val="20"/>
              </w:rPr>
              <w:t xml:space="preserve"> </w:t>
            </w:r>
            <w:r w:rsidR="00A97F3B">
              <w:rPr>
                <w:rFonts w:ascii="Verdana" w:hAnsi="Verdana" w:cs="Arial"/>
                <w:color w:val="000000" w:themeColor="background1"/>
                <w:sz w:val="20"/>
                <w:szCs w:val="20"/>
              </w:rPr>
              <w:t>(</w:t>
            </w:r>
            <w:r w:rsidRPr="00F54B86">
              <w:rPr>
                <w:rFonts w:ascii="Verdana" w:hAnsi="Verdana" w:cs="Arial"/>
                <w:color w:val="000000" w:themeColor="background1"/>
                <w:sz w:val="20"/>
                <w:szCs w:val="20"/>
              </w:rPr>
              <w:t>core</w:t>
            </w:r>
            <w:r w:rsidR="005F5EE4">
              <w:rPr>
                <w:rFonts w:ascii="Verdana" w:hAnsi="Verdana" w:cs="Arial"/>
                <w:color w:val="000000" w:themeColor="background1"/>
                <w:sz w:val="20"/>
                <w:szCs w:val="20"/>
              </w:rPr>
              <w:t xml:space="preserve"> </w:t>
            </w:r>
            <w:r w:rsidRPr="00F54B86">
              <w:rPr>
                <w:rFonts w:ascii="Verdana" w:hAnsi="Verdana" w:cs="Arial"/>
                <w:color w:val="000000" w:themeColor="background1"/>
                <w:sz w:val="20"/>
                <w:szCs w:val="20"/>
              </w:rPr>
              <w:t>subjects</w:t>
            </w:r>
            <w:r w:rsidR="00A97F3B">
              <w:rPr>
                <w:rFonts w:ascii="Verdana" w:hAnsi="Verdana" w:cs="Arial"/>
                <w:color w:val="000000" w:themeColor="background1"/>
                <w:sz w:val="20"/>
                <w:szCs w:val="20"/>
              </w:rPr>
              <w:t>)</w:t>
            </w:r>
            <w:r w:rsidR="005F5EE4">
              <w:rPr>
                <w:rFonts w:ascii="Verdana" w:hAnsi="Verdana" w:cs="Arial"/>
                <w:color w:val="000000" w:themeColor="background1"/>
                <w:sz w:val="20"/>
                <w:szCs w:val="20"/>
              </w:rPr>
              <w:t>.</w:t>
            </w:r>
          </w:p>
        </w:tc>
        <w:tc>
          <w:tcPr>
            <w:tcW w:w="1704" w:type="pct"/>
            <w:gridSpan w:val="3"/>
          </w:tcPr>
          <w:p w14:paraId="44D685E1" w14:textId="77777777" w:rsidR="00DB713B" w:rsidRPr="00F54B86" w:rsidRDefault="00DB713B" w:rsidP="00F54B86">
            <w:pPr>
              <w:spacing w:before="60" w:after="60"/>
              <w:rPr>
                <w:rFonts w:ascii="Verdana" w:hAnsi="Verdana" w:cs="Arial"/>
                <w:color w:val="000000" w:themeColor="background1"/>
                <w:sz w:val="20"/>
                <w:szCs w:val="20"/>
              </w:rPr>
            </w:pPr>
            <w:r>
              <w:rPr>
                <w:rFonts w:ascii="Verdana" w:hAnsi="Verdana" w:cs="Arial"/>
                <w:color w:val="000000" w:themeColor="background1"/>
                <w:sz w:val="20"/>
                <w:szCs w:val="20"/>
              </w:rPr>
              <w:t>B</w:t>
            </w:r>
            <w:r w:rsidRPr="00F54B86">
              <w:rPr>
                <w:rFonts w:ascii="Verdana" w:hAnsi="Verdana" w:cs="Arial"/>
                <w:color w:val="000000" w:themeColor="background1"/>
                <w:sz w:val="20"/>
                <w:szCs w:val="20"/>
              </w:rPr>
              <w:t xml:space="preserve">oard </w:t>
            </w:r>
            <w:r>
              <w:rPr>
                <w:rFonts w:ascii="Verdana" w:hAnsi="Verdana" w:cs="Arial"/>
                <w:color w:val="000000" w:themeColor="background1"/>
                <w:sz w:val="20"/>
                <w:szCs w:val="20"/>
              </w:rPr>
              <w:t>to</w:t>
            </w:r>
            <w:r w:rsidRPr="00F54B86">
              <w:rPr>
                <w:rFonts w:ascii="Verdana" w:hAnsi="Verdana" w:cs="Arial"/>
                <w:color w:val="000000" w:themeColor="background1"/>
                <w:sz w:val="20"/>
                <w:szCs w:val="20"/>
              </w:rPr>
              <w:t xml:space="preserve"> determine when specific target groups or curriculum areas will be reported on.</w:t>
            </w:r>
          </w:p>
          <w:p w14:paraId="559DBDB0" w14:textId="0D8B03DD" w:rsidR="00DB713B" w:rsidRPr="00F54B86" w:rsidRDefault="00DB713B" w:rsidP="00F54B86">
            <w:pPr>
              <w:spacing w:before="60" w:after="60"/>
              <w:rPr>
                <w:rFonts w:ascii="Verdana" w:hAnsi="Verdana" w:cs="Arial"/>
                <w:color w:val="000000" w:themeColor="background1"/>
                <w:sz w:val="20"/>
                <w:szCs w:val="20"/>
              </w:rPr>
            </w:pPr>
            <w:r w:rsidRPr="00E56416">
              <w:rPr>
                <w:rFonts w:ascii="Verdana" w:hAnsi="Verdana" w:cs="Arial"/>
                <w:color w:val="000000" w:themeColor="background1"/>
                <w:sz w:val="20"/>
                <w:szCs w:val="20"/>
              </w:rPr>
              <w:t>Reporting on how Māori students are progressing – are equitable outcomes being achieved?</w:t>
            </w:r>
          </w:p>
        </w:tc>
      </w:tr>
      <w:tr w:rsidR="00DB713B" w:rsidRPr="00F54B86" w14:paraId="4206DF02" w14:textId="77777777" w:rsidTr="00DB713B">
        <w:trPr>
          <w:trHeight w:val="300"/>
        </w:trPr>
        <w:tc>
          <w:tcPr>
            <w:tcW w:w="443" w:type="pct"/>
            <w:shd w:val="clear" w:color="auto" w:fill="F2F2F2" w:themeFill="text1" w:themeFillShade="F2"/>
          </w:tcPr>
          <w:p w14:paraId="2D29C6F5" w14:textId="45B5FDF7" w:rsidR="00DB713B" w:rsidRPr="005F5EE4" w:rsidRDefault="00DB713B" w:rsidP="00F54B86">
            <w:pPr>
              <w:spacing w:before="60" w:after="60"/>
              <w:rPr>
                <w:rFonts w:ascii="Verdana" w:hAnsi="Verdana" w:cs="Arial"/>
                <w:b/>
                <w:bCs/>
                <w:color w:val="000000" w:themeColor="background1"/>
                <w:sz w:val="20"/>
                <w:szCs w:val="20"/>
              </w:rPr>
            </w:pPr>
            <w:r w:rsidRPr="005F5EE4">
              <w:rPr>
                <w:rFonts w:ascii="Verdana" w:hAnsi="Verdana" w:cs="Arial"/>
                <w:b/>
                <w:bCs/>
                <w:color w:val="000000" w:themeColor="background1"/>
                <w:sz w:val="20"/>
                <w:szCs w:val="20"/>
              </w:rPr>
              <w:t>Attendance</w:t>
            </w:r>
          </w:p>
        </w:tc>
        <w:tc>
          <w:tcPr>
            <w:tcW w:w="4557" w:type="pct"/>
            <w:gridSpan w:val="8"/>
          </w:tcPr>
          <w:p w14:paraId="7F028CF7" w14:textId="259A1F01" w:rsidR="00DB713B" w:rsidRPr="00F54B86" w:rsidRDefault="00DB713B"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Principal to report on attendance (including actions being undertaken to support attendance).</w:t>
            </w:r>
          </w:p>
        </w:tc>
      </w:tr>
      <w:tr w:rsidR="0059246B" w:rsidRPr="00F54B86" w14:paraId="7FF19482" w14:textId="77777777" w:rsidTr="0059246B">
        <w:tc>
          <w:tcPr>
            <w:tcW w:w="443" w:type="pct"/>
            <w:shd w:val="clear" w:color="auto" w:fill="F2F2F2" w:themeFill="text1" w:themeFillShade="F2"/>
          </w:tcPr>
          <w:p w14:paraId="36BE272C" w14:textId="71E017C3" w:rsidR="0059246B" w:rsidRPr="005F5EE4" w:rsidRDefault="0059246B" w:rsidP="00F54B86">
            <w:pPr>
              <w:spacing w:before="60" w:after="60"/>
              <w:rPr>
                <w:rFonts w:ascii="Verdana" w:hAnsi="Verdana" w:cs="Arial"/>
                <w:b/>
                <w:bCs/>
                <w:color w:val="000000" w:themeColor="background1"/>
                <w:sz w:val="20"/>
                <w:szCs w:val="20"/>
              </w:rPr>
            </w:pPr>
            <w:r w:rsidRPr="005F5EE4">
              <w:rPr>
                <w:rFonts w:ascii="Verdana" w:hAnsi="Verdana" w:cs="Arial"/>
                <w:b/>
                <w:bCs/>
                <w:color w:val="000000" w:themeColor="background1"/>
                <w:sz w:val="20"/>
                <w:szCs w:val="20"/>
              </w:rPr>
              <w:t>Inclusion and wellbeing</w:t>
            </w:r>
          </w:p>
        </w:tc>
        <w:tc>
          <w:tcPr>
            <w:tcW w:w="570" w:type="pct"/>
          </w:tcPr>
          <w:p w14:paraId="562A718F" w14:textId="2459BE9E" w:rsidR="0059246B" w:rsidRPr="00F54B86" w:rsidRDefault="0059246B"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Identify the resourcing needs of learners</w:t>
            </w:r>
            <w:r>
              <w:rPr>
                <w:rFonts w:ascii="Verdana" w:hAnsi="Verdana" w:cs="Arial"/>
                <w:color w:val="000000" w:themeColor="background1"/>
                <w:sz w:val="20"/>
                <w:szCs w:val="20"/>
              </w:rPr>
              <w:t>.</w:t>
            </w:r>
          </w:p>
        </w:tc>
        <w:tc>
          <w:tcPr>
            <w:tcW w:w="571" w:type="pct"/>
          </w:tcPr>
          <w:p w14:paraId="17533612" w14:textId="4D851B54" w:rsidR="0059246B" w:rsidRPr="00F54B86" w:rsidRDefault="0059246B" w:rsidP="009F02C5">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 xml:space="preserve">Board to determine </w:t>
            </w:r>
            <w:r w:rsidR="00523051" w:rsidRPr="00523051">
              <w:rPr>
                <w:rFonts w:ascii="Verdana" w:hAnsi="Verdana" w:cs="Arial"/>
                <w:color w:val="000000" w:themeColor="background1"/>
                <w:sz w:val="20"/>
                <w:szCs w:val="20"/>
              </w:rPr>
              <w:t>when reporting on student wellbeing and inclusion targets will be provided to the board</w:t>
            </w:r>
            <w:r w:rsidRPr="00F54B86">
              <w:rPr>
                <w:rFonts w:ascii="Verdana" w:hAnsi="Verdana" w:cs="Arial"/>
                <w:color w:val="000000" w:themeColor="background1"/>
                <w:sz w:val="20"/>
                <w:szCs w:val="20"/>
              </w:rPr>
              <w:t xml:space="preserve">. </w:t>
            </w:r>
          </w:p>
          <w:p w14:paraId="1844A3CC" w14:textId="6E4E0EF4" w:rsidR="0059246B" w:rsidRPr="00F54B86" w:rsidRDefault="0059246B" w:rsidP="009F02C5">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 xml:space="preserve">Review the transition of new students into </w:t>
            </w:r>
            <w:r>
              <w:rPr>
                <w:rFonts w:ascii="Verdana" w:hAnsi="Verdana" w:cs="Arial"/>
                <w:color w:val="000000" w:themeColor="background1"/>
                <w:sz w:val="20"/>
                <w:szCs w:val="20"/>
              </w:rPr>
              <w:t>the</w:t>
            </w:r>
            <w:r w:rsidRPr="00F54B86">
              <w:rPr>
                <w:rFonts w:ascii="Verdana" w:hAnsi="Verdana" w:cs="Arial"/>
                <w:color w:val="000000" w:themeColor="background1"/>
                <w:sz w:val="20"/>
                <w:szCs w:val="20"/>
              </w:rPr>
              <w:t xml:space="preserve"> school.</w:t>
            </w:r>
          </w:p>
        </w:tc>
        <w:tc>
          <w:tcPr>
            <w:tcW w:w="1141" w:type="pct"/>
            <w:gridSpan w:val="2"/>
          </w:tcPr>
          <w:p w14:paraId="18A52E51" w14:textId="77777777" w:rsidR="0059246B" w:rsidRPr="00F54B86" w:rsidRDefault="0059246B"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Staff and student annual wellbeing survey</w:t>
            </w:r>
            <w:r>
              <w:rPr>
                <w:rFonts w:ascii="Verdana" w:hAnsi="Verdana" w:cs="Arial"/>
                <w:color w:val="000000" w:themeColor="background1"/>
                <w:sz w:val="20"/>
                <w:szCs w:val="20"/>
              </w:rPr>
              <w:t>.</w:t>
            </w:r>
          </w:p>
        </w:tc>
        <w:tc>
          <w:tcPr>
            <w:tcW w:w="2275" w:type="pct"/>
            <w:gridSpan w:val="4"/>
          </w:tcPr>
          <w:p w14:paraId="79853095" w14:textId="77777777" w:rsidR="00004C59" w:rsidRDefault="00004C59" w:rsidP="00F54B86">
            <w:pPr>
              <w:spacing w:before="60" w:after="60"/>
              <w:rPr>
                <w:rFonts w:ascii="Verdana" w:hAnsi="Verdana" w:cs="Arial"/>
                <w:color w:val="000000" w:themeColor="background1"/>
                <w:sz w:val="20"/>
                <w:szCs w:val="20"/>
              </w:rPr>
            </w:pPr>
            <w:r w:rsidRPr="00004C59">
              <w:rPr>
                <w:rFonts w:ascii="Verdana" w:hAnsi="Verdana" w:cs="Arial"/>
                <w:color w:val="000000" w:themeColor="background1"/>
                <w:sz w:val="20"/>
                <w:szCs w:val="20"/>
              </w:rPr>
              <w:t xml:space="preserve">Board to determine when reporting on student wellbeing and inclusion targets will be provided to the board. </w:t>
            </w:r>
          </w:p>
          <w:p w14:paraId="456CF4A1" w14:textId="10251437" w:rsidR="0059246B" w:rsidRPr="00F54B86" w:rsidRDefault="0059246B"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 xml:space="preserve">Review the transition of new students into </w:t>
            </w:r>
            <w:r>
              <w:rPr>
                <w:rFonts w:ascii="Verdana" w:hAnsi="Verdana" w:cs="Arial"/>
                <w:color w:val="000000" w:themeColor="background1"/>
                <w:sz w:val="20"/>
                <w:szCs w:val="20"/>
              </w:rPr>
              <w:t>the</w:t>
            </w:r>
            <w:r w:rsidRPr="00F54B86">
              <w:rPr>
                <w:rFonts w:ascii="Verdana" w:hAnsi="Verdana" w:cs="Arial"/>
                <w:color w:val="000000" w:themeColor="background1"/>
                <w:sz w:val="20"/>
                <w:szCs w:val="20"/>
              </w:rPr>
              <w:t xml:space="preserve"> school and onto the next education stage.</w:t>
            </w:r>
          </w:p>
        </w:tc>
      </w:tr>
      <w:tr w:rsidR="00155264" w:rsidRPr="00F54B86" w14:paraId="64AF3A7B" w14:textId="77777777" w:rsidTr="00155264">
        <w:tc>
          <w:tcPr>
            <w:tcW w:w="443" w:type="pct"/>
            <w:shd w:val="clear" w:color="auto" w:fill="F2F2F2" w:themeFill="text1" w:themeFillShade="F2"/>
          </w:tcPr>
          <w:p w14:paraId="71DB3F20" w14:textId="5F3B6B13" w:rsidR="00155264" w:rsidRPr="005F5EE4" w:rsidRDefault="00155264" w:rsidP="00F54B86">
            <w:pPr>
              <w:spacing w:before="60" w:after="60"/>
              <w:rPr>
                <w:rFonts w:ascii="Verdana" w:hAnsi="Verdana" w:cs="Arial"/>
                <w:b/>
                <w:bCs/>
                <w:color w:val="000000" w:themeColor="background1"/>
                <w:sz w:val="20"/>
                <w:szCs w:val="20"/>
              </w:rPr>
            </w:pPr>
            <w:r w:rsidRPr="005F5EE4">
              <w:rPr>
                <w:rFonts w:ascii="Verdana" w:hAnsi="Verdana" w:cs="Arial"/>
                <w:b/>
                <w:bCs/>
                <w:color w:val="000000" w:themeColor="background1"/>
                <w:sz w:val="20"/>
                <w:szCs w:val="20"/>
              </w:rPr>
              <w:t>Honouring Te Tiriti o Waitangi and NZ’s cultural diversity</w:t>
            </w:r>
          </w:p>
        </w:tc>
        <w:tc>
          <w:tcPr>
            <w:tcW w:w="4557" w:type="pct"/>
            <w:gridSpan w:val="8"/>
          </w:tcPr>
          <w:p w14:paraId="5DE1D46C" w14:textId="77777777" w:rsidR="00155264" w:rsidRDefault="00155264"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The Board needs to ensure the school is achieving equitable outcomes for its Māori students; this should also include consultation with local Iwi, hapu and whānau to identify areas of success and development.</w:t>
            </w:r>
          </w:p>
          <w:p w14:paraId="3D4394C6" w14:textId="697E6113" w:rsidR="00155264" w:rsidRPr="00F54B86" w:rsidRDefault="00155264"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 xml:space="preserve">Review how the school is taking all reasonable steps to provide instruction in tikanga and te reo Māori, and how </w:t>
            </w:r>
            <w:r>
              <w:rPr>
                <w:rFonts w:ascii="Verdana" w:hAnsi="Verdana" w:cs="Arial"/>
                <w:color w:val="000000" w:themeColor="background1"/>
                <w:sz w:val="20"/>
                <w:szCs w:val="20"/>
              </w:rPr>
              <w:t>board</w:t>
            </w:r>
            <w:r w:rsidRPr="00F54B86">
              <w:rPr>
                <w:rFonts w:ascii="Verdana" w:hAnsi="Verdana" w:cs="Arial"/>
                <w:color w:val="000000" w:themeColor="background1"/>
                <w:sz w:val="20"/>
                <w:szCs w:val="20"/>
              </w:rPr>
              <w:t xml:space="preserve"> policies and practices reflect New Zealand’s cultural diversity.</w:t>
            </w:r>
          </w:p>
        </w:tc>
      </w:tr>
      <w:tr w:rsidR="006158C2" w:rsidRPr="00F54B86" w14:paraId="72DC9250" w14:textId="77777777" w:rsidTr="006158C2">
        <w:tc>
          <w:tcPr>
            <w:tcW w:w="443" w:type="pct"/>
            <w:shd w:val="clear" w:color="auto" w:fill="F2F2F2" w:themeFill="text1" w:themeFillShade="F2"/>
          </w:tcPr>
          <w:p w14:paraId="13CEAEEE" w14:textId="7BB4B6F0" w:rsidR="006158C2" w:rsidRPr="005F5EE4" w:rsidRDefault="006158C2" w:rsidP="00F54B86">
            <w:pPr>
              <w:spacing w:before="60" w:after="60"/>
              <w:rPr>
                <w:rFonts w:ascii="Verdana" w:hAnsi="Verdana" w:cs="Arial"/>
                <w:b/>
                <w:bCs/>
                <w:color w:val="000000" w:themeColor="background1"/>
                <w:sz w:val="20"/>
                <w:szCs w:val="20"/>
              </w:rPr>
            </w:pPr>
            <w:r w:rsidRPr="005F5EE4">
              <w:rPr>
                <w:rFonts w:ascii="Verdana" w:hAnsi="Verdana" w:cs="Arial"/>
                <w:b/>
                <w:bCs/>
                <w:color w:val="000000" w:themeColor="background1"/>
                <w:sz w:val="20"/>
                <w:szCs w:val="20"/>
              </w:rPr>
              <w:t>Community consultation</w:t>
            </w:r>
          </w:p>
        </w:tc>
        <w:tc>
          <w:tcPr>
            <w:tcW w:w="570" w:type="pct"/>
          </w:tcPr>
          <w:p w14:paraId="3383FCE6" w14:textId="77777777" w:rsidR="006158C2" w:rsidRPr="00F54B86" w:rsidRDefault="006158C2" w:rsidP="00F54B86">
            <w:pPr>
              <w:spacing w:before="60" w:after="60"/>
              <w:rPr>
                <w:rFonts w:ascii="Verdana" w:hAnsi="Verdana" w:cs="Arial"/>
                <w:color w:val="000000" w:themeColor="background1"/>
                <w:sz w:val="20"/>
                <w:szCs w:val="20"/>
              </w:rPr>
            </w:pPr>
          </w:p>
        </w:tc>
        <w:tc>
          <w:tcPr>
            <w:tcW w:w="571" w:type="pct"/>
          </w:tcPr>
          <w:p w14:paraId="4271C1E4" w14:textId="0D565C9F" w:rsidR="006158C2" w:rsidRPr="00F54B86" w:rsidRDefault="006158C2"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Annual implementation plan discussed with the community</w:t>
            </w:r>
            <w:r>
              <w:rPr>
                <w:rFonts w:ascii="Verdana" w:hAnsi="Verdana" w:cs="Arial"/>
                <w:color w:val="000000" w:themeColor="background1"/>
                <w:sz w:val="20"/>
                <w:szCs w:val="20"/>
              </w:rPr>
              <w:t>.</w:t>
            </w:r>
          </w:p>
        </w:tc>
        <w:tc>
          <w:tcPr>
            <w:tcW w:w="570" w:type="pct"/>
          </w:tcPr>
          <w:p w14:paraId="7B19AA69" w14:textId="7D9C7880" w:rsidR="006158C2" w:rsidRPr="00F54B86" w:rsidRDefault="006158C2" w:rsidP="00F54B86">
            <w:pPr>
              <w:spacing w:before="60" w:after="60"/>
              <w:rPr>
                <w:rFonts w:ascii="Verdana" w:hAnsi="Verdana" w:cs="Arial"/>
                <w:color w:val="000000" w:themeColor="background1"/>
                <w:sz w:val="20"/>
                <w:szCs w:val="20"/>
              </w:rPr>
            </w:pPr>
            <w:r>
              <w:rPr>
                <w:rFonts w:ascii="Verdana" w:hAnsi="Verdana" w:cs="Arial"/>
                <w:color w:val="000000" w:themeColor="background1"/>
                <w:sz w:val="20"/>
                <w:szCs w:val="20"/>
              </w:rPr>
              <w:t>Annual</w:t>
            </w:r>
            <w:r w:rsidRPr="00F54B86">
              <w:rPr>
                <w:rFonts w:ascii="Verdana" w:hAnsi="Verdana" w:cs="Arial"/>
                <w:color w:val="000000" w:themeColor="background1"/>
                <w:sz w:val="20"/>
                <w:szCs w:val="20"/>
              </w:rPr>
              <w:t xml:space="preserve"> report discussed with the community</w:t>
            </w:r>
            <w:r>
              <w:rPr>
                <w:rFonts w:ascii="Verdana" w:hAnsi="Verdana" w:cs="Arial"/>
                <w:color w:val="000000" w:themeColor="background1"/>
                <w:sz w:val="20"/>
                <w:szCs w:val="20"/>
              </w:rPr>
              <w:t>.</w:t>
            </w:r>
          </w:p>
        </w:tc>
        <w:tc>
          <w:tcPr>
            <w:tcW w:w="571" w:type="pct"/>
          </w:tcPr>
          <w:p w14:paraId="22AB8910" w14:textId="506798FD" w:rsidR="006158C2" w:rsidRPr="00F54B86" w:rsidRDefault="006158C2"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 xml:space="preserve">Consultation about the </w:t>
            </w:r>
            <w:r w:rsidRPr="00F54B86">
              <w:rPr>
                <w:rFonts w:ascii="Verdana" w:hAnsi="Verdana" w:cs="Arial"/>
                <w:color w:val="000000" w:themeColor="background1"/>
                <w:sz w:val="20"/>
                <w:szCs w:val="20"/>
              </w:rPr>
              <w:br/>
              <w:t>delivery of the health curriculum</w:t>
            </w:r>
            <w:r>
              <w:rPr>
                <w:rFonts w:ascii="Verdana" w:hAnsi="Verdana" w:cs="Arial"/>
                <w:color w:val="000000" w:themeColor="background1"/>
                <w:sz w:val="20"/>
                <w:szCs w:val="20"/>
              </w:rPr>
              <w:t>.</w:t>
            </w:r>
            <w:r w:rsidRPr="00F54B86">
              <w:rPr>
                <w:rStyle w:val="EndnoteReference"/>
                <w:rFonts w:ascii="Verdana" w:hAnsi="Verdana" w:cs="Arial"/>
                <w:color w:val="000000" w:themeColor="background1"/>
                <w:sz w:val="20"/>
                <w:szCs w:val="20"/>
              </w:rPr>
              <w:endnoteReference w:id="7"/>
            </w:r>
          </w:p>
        </w:tc>
        <w:tc>
          <w:tcPr>
            <w:tcW w:w="1712" w:type="pct"/>
            <w:gridSpan w:val="3"/>
          </w:tcPr>
          <w:p w14:paraId="727B476E" w14:textId="77777777" w:rsidR="006158C2" w:rsidRPr="00F54B86" w:rsidRDefault="006158C2" w:rsidP="00056465">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Community consultation for strategic planning.</w:t>
            </w:r>
          </w:p>
          <w:p w14:paraId="5EC857C2" w14:textId="3164FE4C" w:rsidR="006158C2" w:rsidRPr="00F54B86" w:rsidRDefault="006158C2"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 xml:space="preserve">Consultation with local Iwi, hapu, Māori whānau </w:t>
            </w:r>
            <w:r>
              <w:rPr>
                <w:rFonts w:ascii="Verdana" w:hAnsi="Verdana" w:cs="Arial"/>
                <w:color w:val="000000" w:themeColor="background1"/>
                <w:sz w:val="20"/>
                <w:szCs w:val="20"/>
              </w:rPr>
              <w:t>about</w:t>
            </w:r>
            <w:r w:rsidRPr="00F54B86">
              <w:rPr>
                <w:rFonts w:ascii="Verdana" w:hAnsi="Verdana" w:cs="Arial"/>
                <w:color w:val="000000" w:themeColor="background1"/>
                <w:sz w:val="20"/>
                <w:szCs w:val="20"/>
              </w:rPr>
              <w:t xml:space="preserve"> student progress and planning</w:t>
            </w:r>
            <w:r w:rsidR="00263D3E">
              <w:rPr>
                <w:rFonts w:ascii="Verdana" w:hAnsi="Verdana" w:cs="Arial"/>
                <w:color w:val="000000" w:themeColor="background1"/>
                <w:sz w:val="20"/>
                <w:szCs w:val="20"/>
              </w:rPr>
              <w:t>.</w:t>
            </w:r>
          </w:p>
        </w:tc>
        <w:tc>
          <w:tcPr>
            <w:tcW w:w="563" w:type="pct"/>
          </w:tcPr>
          <w:p w14:paraId="46DBA1D7" w14:textId="2A457659" w:rsidR="006158C2" w:rsidRPr="00F54B86" w:rsidRDefault="006158C2"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Draft strategic and annual plan.</w:t>
            </w:r>
          </w:p>
        </w:tc>
      </w:tr>
      <w:tr w:rsidR="007B4DF2" w:rsidRPr="00F54B86" w14:paraId="542151BA" w14:textId="77777777" w:rsidTr="007B4DF2">
        <w:tc>
          <w:tcPr>
            <w:tcW w:w="443" w:type="pct"/>
            <w:shd w:val="clear" w:color="auto" w:fill="F2F2F2" w:themeFill="text1" w:themeFillShade="F2"/>
          </w:tcPr>
          <w:p w14:paraId="1C57AECE" w14:textId="06BDE30A" w:rsidR="007B4DF2" w:rsidRPr="005F5EE4" w:rsidRDefault="007B4DF2" w:rsidP="00F54B86">
            <w:pPr>
              <w:spacing w:before="60" w:after="60"/>
              <w:rPr>
                <w:rFonts w:ascii="Verdana" w:hAnsi="Verdana" w:cs="Arial"/>
                <w:b/>
                <w:bCs/>
                <w:color w:val="000000" w:themeColor="background1"/>
                <w:sz w:val="20"/>
                <w:szCs w:val="20"/>
              </w:rPr>
            </w:pPr>
            <w:r w:rsidRPr="005F5EE4">
              <w:rPr>
                <w:rFonts w:ascii="Verdana" w:hAnsi="Verdana" w:cs="Arial"/>
                <w:b/>
                <w:bCs/>
                <w:color w:val="000000" w:themeColor="background1"/>
                <w:sz w:val="20"/>
                <w:szCs w:val="20"/>
              </w:rPr>
              <w:t>Policy review</w:t>
            </w:r>
          </w:p>
        </w:tc>
        <w:tc>
          <w:tcPr>
            <w:tcW w:w="570" w:type="pct"/>
          </w:tcPr>
          <w:p w14:paraId="191E632F" w14:textId="77777777" w:rsidR="007B4DF2" w:rsidRPr="00F54B86" w:rsidRDefault="007B4DF2"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Principal reporting to the board</w:t>
            </w:r>
          </w:p>
        </w:tc>
        <w:tc>
          <w:tcPr>
            <w:tcW w:w="3987" w:type="pct"/>
            <w:gridSpan w:val="7"/>
          </w:tcPr>
          <w:p w14:paraId="153D43FC" w14:textId="4348AA1C" w:rsidR="007B4DF2" w:rsidRDefault="007B4DF2"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Board to determine which policies will</w:t>
            </w:r>
            <w:r>
              <w:rPr>
                <w:rFonts w:ascii="Verdana" w:hAnsi="Verdana" w:cs="Arial"/>
                <w:color w:val="000000" w:themeColor="background1"/>
                <w:sz w:val="20"/>
                <w:szCs w:val="20"/>
              </w:rPr>
              <w:t xml:space="preserve"> be</w:t>
            </w:r>
            <w:r w:rsidRPr="00F54B86">
              <w:rPr>
                <w:rFonts w:ascii="Verdana" w:hAnsi="Verdana" w:cs="Arial"/>
                <w:color w:val="000000" w:themeColor="background1"/>
                <w:sz w:val="20"/>
                <w:szCs w:val="20"/>
              </w:rPr>
              <w:t xml:space="preserve"> review</w:t>
            </w:r>
            <w:r>
              <w:rPr>
                <w:rFonts w:ascii="Verdana" w:hAnsi="Verdana" w:cs="Arial"/>
                <w:color w:val="000000" w:themeColor="background1"/>
                <w:sz w:val="20"/>
                <w:szCs w:val="20"/>
              </w:rPr>
              <w:t>ed.</w:t>
            </w:r>
            <w:r w:rsidRPr="00F54B86">
              <w:rPr>
                <w:rStyle w:val="EndnoteReference"/>
                <w:rFonts w:ascii="Verdana" w:hAnsi="Verdana" w:cs="Arial"/>
                <w:color w:val="000000" w:themeColor="background1"/>
                <w:sz w:val="20"/>
                <w:szCs w:val="20"/>
              </w:rPr>
              <w:endnoteReference w:id="8"/>
            </w:r>
            <w:r w:rsidRPr="00F54B86">
              <w:rPr>
                <w:rFonts w:ascii="Verdana" w:hAnsi="Verdana" w:cs="Arial"/>
                <w:color w:val="000000" w:themeColor="background1"/>
                <w:sz w:val="20"/>
                <w:szCs w:val="20"/>
              </w:rPr>
              <w:t xml:space="preserve"> </w:t>
            </w:r>
          </w:p>
          <w:p w14:paraId="109C381C" w14:textId="278F69B9" w:rsidR="007B4DF2" w:rsidRPr="00F54B86" w:rsidRDefault="007B4DF2" w:rsidP="00F54B86">
            <w:pPr>
              <w:spacing w:before="60" w:after="60"/>
              <w:rPr>
                <w:rFonts w:ascii="Verdana" w:hAnsi="Verdana" w:cs="Arial"/>
                <w:color w:val="000000" w:themeColor="background1"/>
                <w:sz w:val="20"/>
                <w:szCs w:val="20"/>
              </w:rPr>
            </w:pPr>
            <w:r w:rsidRPr="00FF6F40">
              <w:rPr>
                <w:rFonts w:ascii="Verdana" w:hAnsi="Verdana" w:cs="Arial"/>
                <w:color w:val="000000" w:themeColor="background1"/>
                <w:sz w:val="20"/>
                <w:szCs w:val="20"/>
              </w:rPr>
              <w:t>Boards using an external policy provider should align review</w:t>
            </w:r>
            <w:r>
              <w:rPr>
                <w:rFonts w:ascii="Verdana" w:hAnsi="Verdana" w:cs="Arial"/>
                <w:color w:val="000000" w:themeColor="background1"/>
                <w:sz w:val="20"/>
                <w:szCs w:val="20"/>
              </w:rPr>
              <w:t>s</w:t>
            </w:r>
            <w:r w:rsidRPr="00FF6F40">
              <w:rPr>
                <w:rFonts w:ascii="Verdana" w:hAnsi="Verdana" w:cs="Arial"/>
                <w:color w:val="000000" w:themeColor="background1"/>
                <w:sz w:val="20"/>
                <w:szCs w:val="20"/>
              </w:rPr>
              <w:t xml:space="preserve"> to the provider’s Review Schedule and Board Assurances Plan.</w:t>
            </w:r>
          </w:p>
        </w:tc>
      </w:tr>
      <w:tr w:rsidR="007B4DF2" w:rsidRPr="00F54B86" w14:paraId="21BB84B4" w14:textId="77777777" w:rsidTr="007B4DF2">
        <w:tc>
          <w:tcPr>
            <w:tcW w:w="443" w:type="pct"/>
            <w:shd w:val="clear" w:color="auto" w:fill="F2F2F2" w:themeFill="text1" w:themeFillShade="F2"/>
          </w:tcPr>
          <w:p w14:paraId="1D493852" w14:textId="65BF6B31" w:rsidR="007B4DF2" w:rsidRPr="005F5EE4" w:rsidRDefault="007B4DF2" w:rsidP="00F54B86">
            <w:pPr>
              <w:spacing w:before="60" w:after="60"/>
              <w:rPr>
                <w:rFonts w:ascii="Verdana" w:hAnsi="Verdana" w:cs="Arial"/>
                <w:b/>
                <w:bCs/>
                <w:color w:val="000000" w:themeColor="background1"/>
                <w:sz w:val="20"/>
                <w:szCs w:val="20"/>
              </w:rPr>
            </w:pPr>
            <w:r w:rsidRPr="005F5EE4">
              <w:rPr>
                <w:rFonts w:ascii="Verdana" w:hAnsi="Verdana" w:cs="Arial"/>
                <w:b/>
                <w:bCs/>
                <w:color w:val="000000" w:themeColor="background1"/>
                <w:sz w:val="20"/>
                <w:szCs w:val="20"/>
              </w:rPr>
              <w:t>Curriculum area review</w:t>
            </w:r>
          </w:p>
        </w:tc>
        <w:tc>
          <w:tcPr>
            <w:tcW w:w="4557" w:type="pct"/>
            <w:gridSpan w:val="8"/>
          </w:tcPr>
          <w:p w14:paraId="6A0A21B1" w14:textId="06124A64" w:rsidR="007B4DF2" w:rsidRPr="00F54B86" w:rsidRDefault="007B4DF2"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Board to determine the timing of a triennial review</w:t>
            </w:r>
            <w:r w:rsidRPr="00F54B86">
              <w:rPr>
                <w:rStyle w:val="EndnoteReference"/>
                <w:rFonts w:ascii="Verdana" w:hAnsi="Verdana" w:cs="Arial"/>
                <w:color w:val="000000" w:themeColor="background1"/>
                <w:sz w:val="20"/>
                <w:szCs w:val="20"/>
              </w:rPr>
              <w:endnoteReference w:id="9"/>
            </w:r>
            <w:r w:rsidRPr="00F54B86">
              <w:rPr>
                <w:rFonts w:ascii="Verdana" w:hAnsi="Verdana" w:cs="Arial"/>
                <w:color w:val="000000" w:themeColor="background1"/>
                <w:sz w:val="20"/>
                <w:szCs w:val="20"/>
              </w:rPr>
              <w:t xml:space="preserve"> of each curriculum/learning area that works in with its strategic review, student progress and achievement reporting</w:t>
            </w:r>
            <w:r>
              <w:rPr>
                <w:rFonts w:ascii="Verdana" w:hAnsi="Verdana" w:cs="Arial"/>
                <w:color w:val="000000" w:themeColor="background1"/>
                <w:sz w:val="20"/>
                <w:szCs w:val="20"/>
              </w:rPr>
              <w:t>,</w:t>
            </w:r>
            <w:r w:rsidRPr="00F54B86">
              <w:rPr>
                <w:rFonts w:ascii="Verdana" w:hAnsi="Verdana" w:cs="Arial"/>
                <w:color w:val="000000" w:themeColor="background1"/>
                <w:sz w:val="20"/>
                <w:szCs w:val="20"/>
              </w:rPr>
              <w:t xml:space="preserve"> and other school activity schedules.  </w:t>
            </w:r>
          </w:p>
        </w:tc>
      </w:tr>
      <w:tr w:rsidR="00CA23BF" w:rsidRPr="00F54B86" w14:paraId="72798E0C" w14:textId="77777777" w:rsidTr="00CA23BF">
        <w:tc>
          <w:tcPr>
            <w:tcW w:w="443" w:type="pct"/>
            <w:shd w:val="clear" w:color="auto" w:fill="F2F2F2" w:themeFill="text1" w:themeFillShade="F2"/>
          </w:tcPr>
          <w:p w14:paraId="31DEBB78" w14:textId="6367E312" w:rsidR="00CA23BF" w:rsidRPr="005F5EE4" w:rsidRDefault="00CA23BF" w:rsidP="00F54B86">
            <w:pPr>
              <w:spacing w:before="60" w:after="60"/>
              <w:rPr>
                <w:rFonts w:ascii="Verdana" w:hAnsi="Verdana" w:cs="Arial"/>
                <w:b/>
                <w:bCs/>
                <w:color w:val="000000" w:themeColor="background1"/>
                <w:sz w:val="20"/>
                <w:szCs w:val="20"/>
              </w:rPr>
            </w:pPr>
            <w:r w:rsidRPr="005F5EE4">
              <w:rPr>
                <w:rFonts w:ascii="Verdana" w:hAnsi="Verdana" w:cs="Arial"/>
                <w:b/>
                <w:bCs/>
                <w:color w:val="000000" w:themeColor="background1"/>
                <w:sz w:val="20"/>
                <w:szCs w:val="20"/>
              </w:rPr>
              <w:t xml:space="preserve">Finance </w:t>
            </w:r>
          </w:p>
        </w:tc>
        <w:tc>
          <w:tcPr>
            <w:tcW w:w="570" w:type="pct"/>
          </w:tcPr>
          <w:p w14:paraId="48CAA869" w14:textId="6BC372C5" w:rsidR="00CA23BF" w:rsidRPr="00F54B86" w:rsidRDefault="00CA23BF"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 xml:space="preserve">Approve </w:t>
            </w:r>
            <w:r>
              <w:rPr>
                <w:rFonts w:ascii="Verdana" w:hAnsi="Verdana" w:cs="Arial"/>
                <w:color w:val="000000" w:themeColor="background1"/>
                <w:sz w:val="20"/>
                <w:szCs w:val="20"/>
              </w:rPr>
              <w:t xml:space="preserve">the </w:t>
            </w:r>
            <w:r w:rsidRPr="00F54B86">
              <w:rPr>
                <w:rFonts w:ascii="Verdana" w:hAnsi="Verdana" w:cs="Arial"/>
                <w:color w:val="000000" w:themeColor="background1"/>
                <w:sz w:val="20"/>
                <w:szCs w:val="20"/>
              </w:rPr>
              <w:t>annual budget</w:t>
            </w:r>
            <w:r>
              <w:rPr>
                <w:rFonts w:ascii="Verdana" w:hAnsi="Verdana" w:cs="Arial"/>
                <w:color w:val="000000" w:themeColor="background1"/>
                <w:sz w:val="20"/>
                <w:szCs w:val="20"/>
              </w:rPr>
              <w:t>.</w:t>
            </w:r>
          </w:p>
        </w:tc>
        <w:tc>
          <w:tcPr>
            <w:tcW w:w="571" w:type="pct"/>
          </w:tcPr>
          <w:p w14:paraId="3BE3B147" w14:textId="36D33F9F" w:rsidR="00CA23BF" w:rsidRPr="00F54B86" w:rsidRDefault="00CA23BF" w:rsidP="00F54B86">
            <w:pPr>
              <w:spacing w:before="60" w:after="60"/>
              <w:rPr>
                <w:rFonts w:ascii="Verdana" w:hAnsi="Verdana" w:cs="Arial"/>
                <w:color w:val="000000" w:themeColor="background1"/>
                <w:sz w:val="20"/>
                <w:szCs w:val="20"/>
              </w:rPr>
            </w:pPr>
            <w:r>
              <w:rPr>
                <w:rFonts w:ascii="Verdana" w:hAnsi="Verdana" w:cs="Arial"/>
                <w:color w:val="000000" w:themeColor="background1"/>
                <w:sz w:val="20"/>
                <w:szCs w:val="20"/>
              </w:rPr>
              <w:t>Provide last</w:t>
            </w:r>
            <w:r w:rsidRPr="00F54B86">
              <w:rPr>
                <w:rFonts w:ascii="Verdana" w:hAnsi="Verdana" w:cs="Arial"/>
                <w:color w:val="000000" w:themeColor="background1"/>
                <w:sz w:val="20"/>
                <w:szCs w:val="20"/>
              </w:rPr>
              <w:t xml:space="preserve"> year’s accounts to </w:t>
            </w:r>
            <w:r>
              <w:rPr>
                <w:rFonts w:ascii="Verdana" w:hAnsi="Verdana" w:cs="Arial"/>
                <w:color w:val="000000" w:themeColor="background1"/>
                <w:sz w:val="20"/>
                <w:szCs w:val="20"/>
              </w:rPr>
              <w:t xml:space="preserve">the </w:t>
            </w:r>
            <w:r w:rsidRPr="00F54B86">
              <w:rPr>
                <w:rFonts w:ascii="Verdana" w:hAnsi="Verdana" w:cs="Arial"/>
                <w:color w:val="000000" w:themeColor="background1"/>
                <w:sz w:val="20"/>
                <w:szCs w:val="20"/>
              </w:rPr>
              <w:t>Auditor</w:t>
            </w:r>
            <w:r>
              <w:rPr>
                <w:rFonts w:ascii="Verdana" w:hAnsi="Verdana" w:cs="Arial"/>
                <w:color w:val="000000" w:themeColor="background1"/>
                <w:sz w:val="20"/>
                <w:szCs w:val="20"/>
              </w:rPr>
              <w:t>.</w:t>
            </w:r>
          </w:p>
        </w:tc>
        <w:tc>
          <w:tcPr>
            <w:tcW w:w="570" w:type="pct"/>
          </w:tcPr>
          <w:p w14:paraId="21AB985E" w14:textId="55B18D07" w:rsidR="00CA23BF" w:rsidRPr="00F54B86" w:rsidRDefault="00CA23BF"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Confirm audited accounts</w:t>
            </w:r>
            <w:r>
              <w:rPr>
                <w:rFonts w:ascii="Verdana" w:hAnsi="Verdana" w:cs="Arial"/>
                <w:color w:val="000000" w:themeColor="background1"/>
                <w:sz w:val="20"/>
                <w:szCs w:val="20"/>
              </w:rPr>
              <w:t>.</w:t>
            </w:r>
            <w:r w:rsidRPr="00F54B86">
              <w:rPr>
                <w:rFonts w:ascii="Verdana" w:hAnsi="Verdana" w:cs="Arial"/>
                <w:color w:val="000000" w:themeColor="background1"/>
                <w:sz w:val="20"/>
                <w:szCs w:val="20"/>
              </w:rPr>
              <w:t xml:space="preserve"> </w:t>
            </w:r>
          </w:p>
        </w:tc>
        <w:tc>
          <w:tcPr>
            <w:tcW w:w="1713" w:type="pct"/>
            <w:gridSpan w:val="3"/>
          </w:tcPr>
          <w:p w14:paraId="166194D6" w14:textId="7F30E038" w:rsidR="00CA23BF" w:rsidRPr="00F54B86" w:rsidRDefault="00CA23BF"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Board to determine a regular review cycle for financial reporting and associated polic</w:t>
            </w:r>
            <w:r>
              <w:rPr>
                <w:rFonts w:ascii="Verdana" w:hAnsi="Verdana" w:cs="Arial"/>
                <w:color w:val="000000" w:themeColor="background1"/>
                <w:sz w:val="20"/>
                <w:szCs w:val="20"/>
              </w:rPr>
              <w:t>ies.</w:t>
            </w:r>
          </w:p>
        </w:tc>
        <w:tc>
          <w:tcPr>
            <w:tcW w:w="570" w:type="pct"/>
          </w:tcPr>
          <w:p w14:paraId="38978D31" w14:textId="55B2DDD2" w:rsidR="00CA23BF" w:rsidRPr="00F54B86" w:rsidRDefault="00CA23BF"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Review funding of strategic objectives</w:t>
            </w:r>
            <w:r>
              <w:rPr>
                <w:rFonts w:ascii="Verdana" w:hAnsi="Verdana" w:cs="Arial"/>
                <w:color w:val="000000" w:themeColor="background1"/>
                <w:sz w:val="20"/>
                <w:szCs w:val="20"/>
              </w:rPr>
              <w:t>.</w:t>
            </w:r>
            <w:r w:rsidRPr="00F54B86">
              <w:rPr>
                <w:rStyle w:val="EndnoteReference"/>
                <w:rFonts w:ascii="Verdana" w:hAnsi="Verdana" w:cs="Arial"/>
                <w:color w:val="000000" w:themeColor="background1"/>
                <w:sz w:val="20"/>
                <w:szCs w:val="20"/>
              </w:rPr>
              <w:endnoteReference w:id="10"/>
            </w:r>
          </w:p>
        </w:tc>
        <w:tc>
          <w:tcPr>
            <w:tcW w:w="563" w:type="pct"/>
          </w:tcPr>
          <w:p w14:paraId="2910542A" w14:textId="587DA0DF" w:rsidR="00CA23BF" w:rsidRPr="00F54B86" w:rsidRDefault="00CA23BF"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 xml:space="preserve">Confirm </w:t>
            </w:r>
            <w:r>
              <w:rPr>
                <w:rFonts w:ascii="Verdana" w:hAnsi="Verdana" w:cs="Arial"/>
                <w:color w:val="000000" w:themeColor="background1"/>
                <w:sz w:val="20"/>
                <w:szCs w:val="20"/>
              </w:rPr>
              <w:t xml:space="preserve">the </w:t>
            </w:r>
            <w:r w:rsidRPr="00F54B86">
              <w:rPr>
                <w:rFonts w:ascii="Verdana" w:hAnsi="Verdana" w:cs="Arial"/>
                <w:color w:val="000000" w:themeColor="background1"/>
                <w:sz w:val="20"/>
                <w:szCs w:val="20"/>
              </w:rPr>
              <w:t>draft budget</w:t>
            </w:r>
            <w:r>
              <w:rPr>
                <w:rFonts w:ascii="Verdana" w:hAnsi="Verdana" w:cs="Arial"/>
                <w:color w:val="000000" w:themeColor="background1"/>
                <w:sz w:val="20"/>
                <w:szCs w:val="20"/>
              </w:rPr>
              <w:t>.</w:t>
            </w:r>
          </w:p>
        </w:tc>
      </w:tr>
      <w:tr w:rsidR="00A55D21" w:rsidRPr="00F54B86" w14:paraId="0BCD4011" w14:textId="77777777" w:rsidTr="00A55D21">
        <w:tc>
          <w:tcPr>
            <w:tcW w:w="443" w:type="pct"/>
            <w:shd w:val="clear" w:color="auto" w:fill="F2F2F2" w:themeFill="text1" w:themeFillShade="F2"/>
          </w:tcPr>
          <w:p w14:paraId="6C002824" w14:textId="77777777" w:rsidR="00A55D21" w:rsidRDefault="00A55D21" w:rsidP="00F54B86">
            <w:pPr>
              <w:spacing w:before="60" w:after="60"/>
              <w:rPr>
                <w:rFonts w:ascii="Verdana" w:hAnsi="Verdana" w:cs="Arial"/>
                <w:b/>
                <w:bCs/>
                <w:color w:val="000000" w:themeColor="background1"/>
                <w:sz w:val="20"/>
                <w:szCs w:val="20"/>
              </w:rPr>
            </w:pPr>
            <w:r w:rsidRPr="005F5EE4">
              <w:rPr>
                <w:rFonts w:ascii="Verdana" w:hAnsi="Verdana" w:cs="Arial"/>
                <w:b/>
                <w:bCs/>
                <w:color w:val="000000" w:themeColor="background1"/>
                <w:sz w:val="20"/>
                <w:szCs w:val="20"/>
              </w:rPr>
              <w:t>Employment</w:t>
            </w:r>
          </w:p>
          <w:p w14:paraId="6A69578F" w14:textId="77777777" w:rsidR="00716C36" w:rsidRPr="00716C36" w:rsidRDefault="00716C36" w:rsidP="00716C36">
            <w:pPr>
              <w:rPr>
                <w:rFonts w:ascii="Verdana" w:hAnsi="Verdana" w:cs="Arial"/>
                <w:sz w:val="20"/>
                <w:szCs w:val="20"/>
              </w:rPr>
            </w:pPr>
          </w:p>
          <w:p w14:paraId="4D9C918E" w14:textId="77777777" w:rsidR="00716C36" w:rsidRPr="00716C36" w:rsidRDefault="00716C36" w:rsidP="00716C36">
            <w:pPr>
              <w:rPr>
                <w:rFonts w:ascii="Verdana" w:hAnsi="Verdana" w:cs="Arial"/>
                <w:sz w:val="20"/>
                <w:szCs w:val="20"/>
              </w:rPr>
            </w:pPr>
          </w:p>
          <w:p w14:paraId="3ECB4D1B" w14:textId="77777777" w:rsidR="00716C36" w:rsidRPr="00716C36" w:rsidRDefault="00716C36" w:rsidP="00716C36">
            <w:pPr>
              <w:rPr>
                <w:rFonts w:ascii="Verdana" w:hAnsi="Verdana" w:cs="Arial"/>
                <w:sz w:val="20"/>
                <w:szCs w:val="20"/>
              </w:rPr>
            </w:pPr>
          </w:p>
          <w:p w14:paraId="48389513" w14:textId="77777777" w:rsidR="00716C36" w:rsidRDefault="00716C36" w:rsidP="00716C36">
            <w:pPr>
              <w:rPr>
                <w:rFonts w:ascii="Verdana" w:hAnsi="Verdana" w:cs="Arial"/>
                <w:b/>
                <w:bCs/>
                <w:color w:val="000000" w:themeColor="background1"/>
                <w:sz w:val="20"/>
                <w:szCs w:val="20"/>
              </w:rPr>
            </w:pPr>
          </w:p>
          <w:p w14:paraId="6A9FC738" w14:textId="77777777" w:rsidR="00716C36" w:rsidRPr="00716C36" w:rsidRDefault="00716C36" w:rsidP="00716C36">
            <w:pPr>
              <w:rPr>
                <w:rFonts w:ascii="Verdana" w:hAnsi="Verdana" w:cs="Arial"/>
                <w:sz w:val="20"/>
                <w:szCs w:val="20"/>
              </w:rPr>
            </w:pPr>
          </w:p>
          <w:p w14:paraId="708CA554" w14:textId="3432E296" w:rsidR="00716C36" w:rsidRPr="00716C36" w:rsidRDefault="00716C36" w:rsidP="00716C36">
            <w:pPr>
              <w:jc w:val="right"/>
              <w:rPr>
                <w:rFonts w:ascii="Verdana" w:hAnsi="Verdana" w:cs="Arial"/>
                <w:sz w:val="20"/>
                <w:szCs w:val="20"/>
              </w:rPr>
            </w:pPr>
          </w:p>
        </w:tc>
        <w:tc>
          <w:tcPr>
            <w:tcW w:w="570" w:type="pct"/>
          </w:tcPr>
          <w:p w14:paraId="62CDA04E" w14:textId="11E65605" w:rsidR="00A55D21" w:rsidRPr="00F54B86" w:rsidRDefault="00A55D21"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lastRenderedPageBreak/>
              <w:t xml:space="preserve">Confirm </w:t>
            </w:r>
            <w:r>
              <w:rPr>
                <w:rFonts w:ascii="Verdana" w:hAnsi="Verdana" w:cs="Arial"/>
                <w:color w:val="000000" w:themeColor="background1"/>
                <w:sz w:val="20"/>
                <w:szCs w:val="20"/>
              </w:rPr>
              <w:t xml:space="preserve">the </w:t>
            </w:r>
            <w:r w:rsidRPr="00F54B86">
              <w:rPr>
                <w:rFonts w:ascii="Verdana" w:hAnsi="Verdana" w:cs="Arial"/>
                <w:color w:val="000000" w:themeColor="background1"/>
                <w:sz w:val="20"/>
                <w:szCs w:val="20"/>
              </w:rPr>
              <w:t xml:space="preserve">principal </w:t>
            </w:r>
            <w:r>
              <w:rPr>
                <w:rFonts w:ascii="Verdana" w:hAnsi="Verdana" w:cs="Arial"/>
                <w:color w:val="000000" w:themeColor="background1"/>
                <w:sz w:val="20"/>
                <w:szCs w:val="20"/>
              </w:rPr>
              <w:t xml:space="preserve">is </w:t>
            </w:r>
            <w:r w:rsidRPr="00F54B86">
              <w:rPr>
                <w:rFonts w:ascii="Verdana" w:hAnsi="Verdana" w:cs="Arial"/>
                <w:color w:val="000000" w:themeColor="background1"/>
                <w:sz w:val="20"/>
                <w:szCs w:val="20"/>
              </w:rPr>
              <w:t>engaged in PGC</w:t>
            </w:r>
            <w:r>
              <w:rPr>
                <w:rFonts w:ascii="Verdana" w:hAnsi="Verdana" w:cs="Arial"/>
                <w:color w:val="000000" w:themeColor="background1"/>
                <w:sz w:val="20"/>
                <w:szCs w:val="20"/>
              </w:rPr>
              <w:t>,</w:t>
            </w:r>
            <w:r w:rsidRPr="00F54B86">
              <w:rPr>
                <w:rFonts w:ascii="Verdana" w:hAnsi="Verdana" w:cs="Arial"/>
                <w:color w:val="000000" w:themeColor="background1"/>
                <w:sz w:val="20"/>
                <w:szCs w:val="20"/>
              </w:rPr>
              <w:t xml:space="preserve"> and how the board will support </w:t>
            </w:r>
            <w:r>
              <w:rPr>
                <w:rFonts w:ascii="Verdana" w:hAnsi="Verdana" w:cs="Arial"/>
                <w:color w:val="000000" w:themeColor="background1"/>
                <w:sz w:val="20"/>
                <w:szCs w:val="20"/>
              </w:rPr>
              <w:t xml:space="preserve">them </w:t>
            </w:r>
            <w:r w:rsidRPr="00F54B86">
              <w:rPr>
                <w:rFonts w:ascii="Verdana" w:hAnsi="Verdana" w:cs="Arial"/>
                <w:color w:val="000000" w:themeColor="background1"/>
                <w:sz w:val="20"/>
                <w:szCs w:val="20"/>
              </w:rPr>
              <w:t>to facilitate their plans.</w:t>
            </w:r>
          </w:p>
          <w:p w14:paraId="5EAF6EEA" w14:textId="1FEDBF12" w:rsidR="00A55D21" w:rsidRPr="00F54B86" w:rsidRDefault="00A55D21"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lastRenderedPageBreak/>
              <w:t>Confirm yearly staffing and entitlements.</w:t>
            </w:r>
          </w:p>
        </w:tc>
        <w:tc>
          <w:tcPr>
            <w:tcW w:w="3987" w:type="pct"/>
            <w:gridSpan w:val="7"/>
          </w:tcPr>
          <w:p w14:paraId="083DDBA4" w14:textId="77777777" w:rsidR="00A55D21" w:rsidRDefault="00A55D21"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lastRenderedPageBreak/>
              <w:t xml:space="preserve">Principal assurance of compliance with </w:t>
            </w:r>
            <w:r>
              <w:rPr>
                <w:rFonts w:ascii="Verdana" w:hAnsi="Verdana" w:cs="Arial"/>
                <w:color w:val="000000" w:themeColor="background1"/>
                <w:sz w:val="20"/>
                <w:szCs w:val="20"/>
              </w:rPr>
              <w:t>the board's</w:t>
            </w:r>
            <w:r w:rsidRPr="00F54B86">
              <w:rPr>
                <w:rFonts w:ascii="Verdana" w:hAnsi="Verdana" w:cs="Arial"/>
                <w:color w:val="000000" w:themeColor="background1"/>
                <w:sz w:val="20"/>
                <w:szCs w:val="20"/>
              </w:rPr>
              <w:t xml:space="preserve"> employment policy</w:t>
            </w:r>
            <w:r>
              <w:rPr>
                <w:rFonts w:ascii="Verdana" w:hAnsi="Verdana" w:cs="Arial"/>
                <w:color w:val="000000" w:themeColor="background1"/>
                <w:sz w:val="20"/>
                <w:szCs w:val="20"/>
              </w:rPr>
              <w:t>.</w:t>
            </w:r>
            <w:r w:rsidRPr="00F54B86">
              <w:rPr>
                <w:rStyle w:val="EndnoteReference"/>
                <w:rFonts w:ascii="Verdana" w:hAnsi="Verdana" w:cs="Arial"/>
                <w:color w:val="000000" w:themeColor="background1"/>
                <w:sz w:val="20"/>
                <w:szCs w:val="20"/>
              </w:rPr>
              <w:endnoteReference w:id="11"/>
            </w:r>
          </w:p>
          <w:p w14:paraId="1DBA2F91" w14:textId="77777777" w:rsidR="00A55D21" w:rsidRDefault="00A55D21" w:rsidP="00F54B86">
            <w:pPr>
              <w:spacing w:before="60" w:after="60"/>
              <w:rPr>
                <w:rFonts w:ascii="Verdana" w:hAnsi="Verdana" w:cs="Arial"/>
                <w:color w:val="000000" w:themeColor="background1"/>
                <w:sz w:val="20"/>
                <w:szCs w:val="20"/>
              </w:rPr>
            </w:pPr>
            <w:r w:rsidRPr="00F54B86">
              <w:rPr>
                <w:rFonts w:ascii="Verdana" w:hAnsi="Verdana" w:cs="Arial"/>
                <w:color w:val="000000" w:themeColor="background1"/>
                <w:sz w:val="20"/>
                <w:szCs w:val="20"/>
              </w:rPr>
              <w:t>Board to determine when review of HR policies and related reporting is un</w:t>
            </w:r>
            <w:r>
              <w:rPr>
                <w:rFonts w:ascii="Verdana" w:hAnsi="Verdana" w:cs="Arial"/>
                <w:color w:val="000000" w:themeColor="background1"/>
                <w:sz w:val="20"/>
                <w:szCs w:val="20"/>
              </w:rPr>
              <w:t>der</w:t>
            </w:r>
            <w:r w:rsidRPr="00F54B86">
              <w:rPr>
                <w:rFonts w:ascii="Verdana" w:hAnsi="Verdana" w:cs="Arial"/>
                <w:color w:val="000000" w:themeColor="background1"/>
                <w:sz w:val="20"/>
                <w:szCs w:val="20"/>
              </w:rPr>
              <w:t>taken.</w:t>
            </w:r>
          </w:p>
          <w:p w14:paraId="727C67CD" w14:textId="77777777" w:rsidR="001124FF" w:rsidRPr="001124FF" w:rsidRDefault="001124FF" w:rsidP="001124FF">
            <w:pPr>
              <w:rPr>
                <w:rFonts w:ascii="Verdana" w:hAnsi="Verdana" w:cs="Arial"/>
                <w:sz w:val="20"/>
                <w:szCs w:val="20"/>
              </w:rPr>
            </w:pPr>
          </w:p>
          <w:p w14:paraId="07816A1B" w14:textId="77777777" w:rsidR="001124FF" w:rsidRPr="001124FF" w:rsidRDefault="001124FF" w:rsidP="001124FF">
            <w:pPr>
              <w:rPr>
                <w:rFonts w:ascii="Verdana" w:hAnsi="Verdana" w:cs="Arial"/>
                <w:sz w:val="20"/>
                <w:szCs w:val="20"/>
              </w:rPr>
            </w:pPr>
          </w:p>
          <w:p w14:paraId="71264D8B" w14:textId="77777777" w:rsidR="001124FF" w:rsidRDefault="001124FF" w:rsidP="001124FF">
            <w:pPr>
              <w:rPr>
                <w:rFonts w:ascii="Verdana" w:hAnsi="Verdana" w:cs="Arial"/>
                <w:color w:val="000000" w:themeColor="background1"/>
                <w:sz w:val="20"/>
                <w:szCs w:val="20"/>
              </w:rPr>
            </w:pPr>
          </w:p>
          <w:p w14:paraId="0C53C3AC" w14:textId="77777777" w:rsidR="001124FF" w:rsidRDefault="001124FF" w:rsidP="001124FF">
            <w:pPr>
              <w:rPr>
                <w:rFonts w:ascii="Verdana" w:hAnsi="Verdana" w:cs="Arial"/>
                <w:color w:val="000000" w:themeColor="background1"/>
                <w:sz w:val="20"/>
                <w:szCs w:val="20"/>
              </w:rPr>
            </w:pPr>
          </w:p>
          <w:p w14:paraId="0FF381F5" w14:textId="38F61217" w:rsidR="001124FF" w:rsidRPr="001124FF" w:rsidRDefault="001124FF" w:rsidP="001124FF">
            <w:pPr>
              <w:ind w:firstLine="720"/>
              <w:rPr>
                <w:rFonts w:ascii="Verdana" w:hAnsi="Verdana" w:cs="Arial"/>
                <w:sz w:val="20"/>
                <w:szCs w:val="20"/>
              </w:rPr>
            </w:pPr>
          </w:p>
        </w:tc>
      </w:tr>
    </w:tbl>
    <w:p w14:paraId="56FBC377" w14:textId="77777777" w:rsidR="005714CD" w:rsidRDefault="005714CD" w:rsidP="00B84767"/>
    <w:sectPr w:rsidR="005714CD" w:rsidSect="00317B91">
      <w:headerReference w:type="even" r:id="rId11"/>
      <w:headerReference w:type="default" r:id="rId12"/>
      <w:footerReference w:type="even" r:id="rId13"/>
      <w:footerReference w:type="default" r:id="rId14"/>
      <w:headerReference w:type="first" r:id="rId15"/>
      <w:footerReference w:type="first" r:id="rId16"/>
      <w:pgSz w:w="23811" w:h="16838" w:orient="landscape" w:code="8"/>
      <w:pgMar w:top="720" w:right="720" w:bottom="720" w:left="720"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F1CA7" w14:textId="77777777" w:rsidR="008424DC" w:rsidRDefault="008424DC" w:rsidP="00CC131F">
      <w:pPr>
        <w:spacing w:after="0" w:line="240" w:lineRule="auto"/>
      </w:pPr>
      <w:r>
        <w:separator/>
      </w:r>
    </w:p>
  </w:endnote>
  <w:endnote w:type="continuationSeparator" w:id="0">
    <w:p w14:paraId="5CDAF25B" w14:textId="77777777" w:rsidR="008424DC" w:rsidRDefault="008424DC" w:rsidP="00CC131F">
      <w:pPr>
        <w:spacing w:after="0" w:line="240" w:lineRule="auto"/>
      </w:pPr>
      <w:r>
        <w:continuationSeparator/>
      </w:r>
    </w:p>
  </w:endnote>
  <w:endnote w:id="1">
    <w:p w14:paraId="5B44F8BA" w14:textId="279665B2" w:rsidR="007607F9" w:rsidRPr="0000732D" w:rsidRDefault="007607F9">
      <w:pPr>
        <w:pStyle w:val="EndnoteText"/>
        <w:rPr>
          <w:rFonts w:ascii="Verdana" w:hAnsi="Verdana"/>
          <w:color w:val="000000" w:themeColor="background1"/>
          <w:sz w:val="16"/>
          <w:szCs w:val="16"/>
        </w:rPr>
      </w:pPr>
      <w:r w:rsidRPr="0000732D">
        <w:rPr>
          <w:rStyle w:val="EndnoteReference"/>
          <w:rFonts w:ascii="Verdana" w:hAnsi="Verdana"/>
          <w:color w:val="000000" w:themeColor="background1"/>
          <w:sz w:val="16"/>
          <w:szCs w:val="16"/>
        </w:rPr>
        <w:endnoteRef/>
      </w:r>
      <w:r w:rsidRPr="0000732D">
        <w:rPr>
          <w:rFonts w:ascii="Verdana" w:hAnsi="Verdana"/>
          <w:color w:val="000000" w:themeColor="background1"/>
          <w:sz w:val="16"/>
          <w:szCs w:val="16"/>
        </w:rPr>
        <w:t xml:space="preserve"> Some school boards will be meeting once per month (11 meetings per year) while others will be twice a term, as shown.  Adjust this plan to suit your board’s requirements.</w:t>
      </w:r>
    </w:p>
  </w:endnote>
  <w:endnote w:id="2">
    <w:p w14:paraId="51E039A9" w14:textId="68EFC215" w:rsidR="00861A35" w:rsidRPr="0000732D" w:rsidRDefault="00861A35">
      <w:pPr>
        <w:pStyle w:val="EndnoteText"/>
        <w:rPr>
          <w:rFonts w:ascii="Verdana" w:hAnsi="Verdana"/>
          <w:color w:val="000000" w:themeColor="background1"/>
          <w:sz w:val="16"/>
          <w:szCs w:val="16"/>
        </w:rPr>
      </w:pPr>
      <w:r w:rsidRPr="0000732D">
        <w:rPr>
          <w:rStyle w:val="EndnoteReference"/>
          <w:rFonts w:ascii="Verdana" w:hAnsi="Verdana"/>
          <w:color w:val="000000" w:themeColor="background1"/>
          <w:sz w:val="16"/>
          <w:szCs w:val="16"/>
        </w:rPr>
        <w:endnoteRef/>
      </w:r>
      <w:r w:rsidRPr="0000732D">
        <w:rPr>
          <w:rFonts w:ascii="Verdana" w:hAnsi="Verdana"/>
          <w:color w:val="000000" w:themeColor="background1"/>
          <w:sz w:val="16"/>
          <w:szCs w:val="16"/>
        </w:rPr>
        <w:t xml:space="preserve"> Strategic plans must be confirmed and published to your school website and shared with the Ministry of Education by 1 Mar of the year beginning each triennial cycle.</w:t>
      </w:r>
    </w:p>
  </w:endnote>
  <w:endnote w:id="3">
    <w:p w14:paraId="76FF22B5" w14:textId="65C6AC45" w:rsidR="00861A35" w:rsidRPr="0000732D" w:rsidRDefault="00861A35">
      <w:pPr>
        <w:pStyle w:val="EndnoteText"/>
        <w:rPr>
          <w:rFonts w:ascii="Verdana" w:hAnsi="Verdana"/>
          <w:color w:val="000000" w:themeColor="background1"/>
          <w:sz w:val="16"/>
          <w:szCs w:val="16"/>
        </w:rPr>
      </w:pPr>
      <w:r w:rsidRPr="0000732D">
        <w:rPr>
          <w:rStyle w:val="EndnoteReference"/>
          <w:rFonts w:ascii="Verdana" w:hAnsi="Verdana"/>
          <w:color w:val="000000" w:themeColor="background1"/>
          <w:sz w:val="16"/>
          <w:szCs w:val="16"/>
        </w:rPr>
        <w:endnoteRef/>
      </w:r>
      <w:r w:rsidRPr="0000732D">
        <w:rPr>
          <w:rFonts w:ascii="Verdana" w:hAnsi="Verdana"/>
          <w:color w:val="000000" w:themeColor="background1"/>
          <w:sz w:val="16"/>
          <w:szCs w:val="16"/>
        </w:rPr>
        <w:t xml:space="preserve"> </w:t>
      </w:r>
      <w:r w:rsidR="00186C90" w:rsidRPr="0000732D">
        <w:rPr>
          <w:rFonts w:ascii="Verdana" w:hAnsi="Verdana"/>
          <w:color w:val="000000" w:themeColor="background1"/>
          <w:sz w:val="16"/>
          <w:szCs w:val="16"/>
        </w:rPr>
        <w:t>Your annual implementation plan must be published on your school website</w:t>
      </w:r>
      <w:r w:rsidR="00365B17" w:rsidRPr="0000732D">
        <w:rPr>
          <w:rFonts w:ascii="Verdana" w:hAnsi="Verdana"/>
          <w:color w:val="000000" w:themeColor="background1"/>
          <w:sz w:val="16"/>
          <w:szCs w:val="16"/>
        </w:rPr>
        <w:t>,</w:t>
      </w:r>
      <w:r w:rsidR="00186C90" w:rsidRPr="0000732D">
        <w:rPr>
          <w:rFonts w:ascii="Verdana" w:hAnsi="Verdana"/>
          <w:color w:val="000000" w:themeColor="background1"/>
          <w:sz w:val="16"/>
          <w:szCs w:val="16"/>
        </w:rPr>
        <w:t xml:space="preserve"> so </w:t>
      </w:r>
      <w:r w:rsidR="002F4D0E" w:rsidRPr="0000732D">
        <w:rPr>
          <w:rFonts w:ascii="Verdana" w:hAnsi="Verdana"/>
          <w:color w:val="000000" w:themeColor="background1"/>
          <w:sz w:val="16"/>
          <w:szCs w:val="16"/>
        </w:rPr>
        <w:t xml:space="preserve">it </w:t>
      </w:r>
      <w:r w:rsidR="00365B17" w:rsidRPr="0000732D">
        <w:rPr>
          <w:rFonts w:ascii="Verdana" w:hAnsi="Verdana"/>
          <w:color w:val="000000" w:themeColor="background1"/>
          <w:sz w:val="16"/>
          <w:szCs w:val="16"/>
        </w:rPr>
        <w:t xml:space="preserve">is </w:t>
      </w:r>
      <w:r w:rsidR="002F4D0E" w:rsidRPr="0000732D">
        <w:rPr>
          <w:rFonts w:ascii="Verdana" w:hAnsi="Verdana"/>
          <w:color w:val="000000" w:themeColor="background1"/>
          <w:sz w:val="16"/>
          <w:szCs w:val="16"/>
        </w:rPr>
        <w:t xml:space="preserve">easily accessible to your whole school community and </w:t>
      </w:r>
      <w:r w:rsidR="00365B17" w:rsidRPr="0000732D">
        <w:rPr>
          <w:rFonts w:ascii="Verdana" w:hAnsi="Verdana"/>
          <w:color w:val="000000" w:themeColor="background1"/>
          <w:sz w:val="16"/>
          <w:szCs w:val="16"/>
        </w:rPr>
        <w:t xml:space="preserve">the </w:t>
      </w:r>
      <w:r w:rsidR="002F4D0E" w:rsidRPr="0000732D">
        <w:rPr>
          <w:rFonts w:ascii="Verdana" w:hAnsi="Verdana"/>
          <w:color w:val="000000" w:themeColor="background1"/>
          <w:sz w:val="16"/>
          <w:szCs w:val="16"/>
        </w:rPr>
        <w:t>public before 31 Mar each year.</w:t>
      </w:r>
    </w:p>
  </w:endnote>
  <w:endnote w:id="4">
    <w:p w14:paraId="4761C050" w14:textId="192A4FC8" w:rsidR="005816C0" w:rsidRPr="0000732D" w:rsidRDefault="005816C0">
      <w:pPr>
        <w:pStyle w:val="EndnoteText"/>
        <w:rPr>
          <w:rFonts w:ascii="Verdana" w:hAnsi="Verdana"/>
          <w:color w:val="000000" w:themeColor="background1"/>
          <w:sz w:val="16"/>
          <w:szCs w:val="16"/>
        </w:rPr>
      </w:pPr>
      <w:r w:rsidRPr="0000732D">
        <w:rPr>
          <w:rStyle w:val="EndnoteReference"/>
          <w:rFonts w:ascii="Verdana" w:hAnsi="Verdana"/>
          <w:color w:val="000000" w:themeColor="background1"/>
          <w:sz w:val="16"/>
          <w:szCs w:val="16"/>
        </w:rPr>
        <w:endnoteRef/>
      </w:r>
      <w:r w:rsidRPr="0000732D">
        <w:rPr>
          <w:rFonts w:ascii="Verdana" w:hAnsi="Verdana"/>
          <w:color w:val="000000" w:themeColor="background1"/>
          <w:sz w:val="16"/>
          <w:szCs w:val="16"/>
        </w:rPr>
        <w:t xml:space="preserve"> Your annual report must be published </w:t>
      </w:r>
      <w:r w:rsidR="00365B17" w:rsidRPr="0000732D">
        <w:rPr>
          <w:rFonts w:ascii="Verdana" w:hAnsi="Verdana"/>
          <w:color w:val="000000" w:themeColor="background1"/>
          <w:sz w:val="16"/>
          <w:szCs w:val="16"/>
        </w:rPr>
        <w:t xml:space="preserve">on </w:t>
      </w:r>
      <w:r w:rsidRPr="0000732D">
        <w:rPr>
          <w:rFonts w:ascii="Verdana" w:hAnsi="Verdana"/>
          <w:color w:val="000000" w:themeColor="background1"/>
          <w:sz w:val="16"/>
          <w:szCs w:val="16"/>
        </w:rPr>
        <w:t xml:space="preserve">your school website and submitted to the Ministry of Education by </w:t>
      </w:r>
      <w:r w:rsidR="00B446C6" w:rsidRPr="0000732D">
        <w:rPr>
          <w:rFonts w:ascii="Verdana" w:hAnsi="Verdana"/>
          <w:color w:val="000000" w:themeColor="background1"/>
          <w:sz w:val="16"/>
          <w:szCs w:val="16"/>
        </w:rPr>
        <w:t>31 May every year.</w:t>
      </w:r>
    </w:p>
  </w:endnote>
  <w:endnote w:id="5">
    <w:p w14:paraId="3AB9A944" w14:textId="07437DBE" w:rsidR="003424FD" w:rsidRPr="0000732D" w:rsidRDefault="003424FD">
      <w:pPr>
        <w:pStyle w:val="EndnoteText"/>
        <w:rPr>
          <w:rFonts w:ascii="Verdana" w:hAnsi="Verdana"/>
          <w:color w:val="000000" w:themeColor="background1"/>
          <w:sz w:val="16"/>
          <w:szCs w:val="16"/>
        </w:rPr>
      </w:pPr>
      <w:r w:rsidRPr="0000732D">
        <w:rPr>
          <w:rStyle w:val="EndnoteReference"/>
          <w:rFonts w:ascii="Verdana" w:hAnsi="Verdana"/>
          <w:color w:val="000000" w:themeColor="background1"/>
          <w:sz w:val="16"/>
          <w:szCs w:val="16"/>
        </w:rPr>
        <w:endnoteRef/>
      </w:r>
      <w:r w:rsidRPr="0000732D">
        <w:rPr>
          <w:rFonts w:ascii="Verdana" w:hAnsi="Verdana"/>
          <w:color w:val="000000" w:themeColor="background1"/>
          <w:sz w:val="16"/>
          <w:szCs w:val="16"/>
        </w:rPr>
        <w:t xml:space="preserve"> In a triennial election year, the board does not need to go through the appointment of a presiding member at the first meeting, but it will need to be done at the first meeting post-election.  The board is still able to do so if it is right in your circumstances.</w:t>
      </w:r>
    </w:p>
  </w:endnote>
  <w:endnote w:id="6">
    <w:p w14:paraId="1BEDC706" w14:textId="77777777" w:rsidR="00DB713B" w:rsidRPr="0000732D" w:rsidRDefault="00DB713B" w:rsidP="00AE2A2E">
      <w:pPr>
        <w:pStyle w:val="EndnoteText"/>
        <w:rPr>
          <w:rFonts w:ascii="Verdana" w:hAnsi="Verdana"/>
          <w:color w:val="000000" w:themeColor="background1"/>
          <w:sz w:val="16"/>
          <w:szCs w:val="16"/>
        </w:rPr>
      </w:pPr>
      <w:r w:rsidRPr="0000732D">
        <w:rPr>
          <w:rStyle w:val="EndnoteReference"/>
          <w:rFonts w:ascii="Verdana" w:hAnsi="Verdana"/>
          <w:color w:val="000000" w:themeColor="background1"/>
          <w:sz w:val="16"/>
          <w:szCs w:val="16"/>
        </w:rPr>
        <w:endnoteRef/>
      </w:r>
      <w:r w:rsidRPr="0000732D">
        <w:rPr>
          <w:rFonts w:ascii="Verdana" w:hAnsi="Verdana"/>
          <w:color w:val="000000" w:themeColor="background1"/>
          <w:sz w:val="16"/>
          <w:szCs w:val="16"/>
        </w:rPr>
        <w:t xml:space="preserve"> </w:t>
      </w:r>
      <w:hyperlink r:id="rId1" w:history="1">
        <w:r w:rsidRPr="0000732D">
          <w:rPr>
            <w:rStyle w:val="Hyperlink"/>
            <w:rFonts w:ascii="Verdana" w:hAnsi="Verdana"/>
            <w:color w:val="000000" w:themeColor="background1"/>
            <w:sz w:val="16"/>
            <w:szCs w:val="16"/>
          </w:rPr>
          <w:t>S127 of the Education and Training Act 2020</w:t>
        </w:r>
      </w:hyperlink>
      <w:r w:rsidRPr="0000732D">
        <w:rPr>
          <w:rFonts w:ascii="Verdana" w:hAnsi="Verdana"/>
          <w:color w:val="000000" w:themeColor="background1"/>
          <w:sz w:val="16"/>
          <w:szCs w:val="16"/>
        </w:rPr>
        <w:t xml:space="preserve"> states how your board must use the nine supporting objectives to meet this board’s paramount objective.  Reviews and discussions on these areas must be scheduled into your board workplan.</w:t>
      </w:r>
    </w:p>
  </w:endnote>
  <w:endnote w:id="7">
    <w:p w14:paraId="6EEEAE19" w14:textId="77777777" w:rsidR="006158C2" w:rsidRPr="0000732D" w:rsidRDefault="006158C2" w:rsidP="004C3433">
      <w:pPr>
        <w:pStyle w:val="EndnoteText"/>
        <w:rPr>
          <w:rFonts w:ascii="Verdana" w:hAnsi="Verdana"/>
          <w:color w:val="000000" w:themeColor="background1"/>
          <w:sz w:val="16"/>
          <w:szCs w:val="16"/>
        </w:rPr>
      </w:pPr>
      <w:r w:rsidRPr="0000732D">
        <w:rPr>
          <w:rStyle w:val="EndnoteReference"/>
          <w:rFonts w:ascii="Verdana" w:hAnsi="Verdana"/>
          <w:color w:val="000000" w:themeColor="background1"/>
          <w:sz w:val="16"/>
          <w:szCs w:val="16"/>
        </w:rPr>
        <w:endnoteRef/>
      </w:r>
      <w:r w:rsidRPr="0000732D">
        <w:rPr>
          <w:rFonts w:ascii="Verdana" w:hAnsi="Verdana"/>
          <w:color w:val="000000" w:themeColor="background1"/>
          <w:sz w:val="16"/>
          <w:szCs w:val="16"/>
        </w:rPr>
        <w:t xml:space="preserve"> The Board must consult with its school communities at least once every 2 years on its draft health curriculum, as stated in the </w:t>
      </w:r>
      <w:hyperlink r:id="rId2" w:history="1">
        <w:r w:rsidRPr="0000732D">
          <w:rPr>
            <w:rStyle w:val="Hyperlink"/>
            <w:rFonts w:ascii="Verdana" w:hAnsi="Verdana"/>
            <w:color w:val="000000" w:themeColor="background1"/>
            <w:sz w:val="16"/>
            <w:szCs w:val="16"/>
          </w:rPr>
          <w:t>s91 Education and Training Act 2020</w:t>
        </w:r>
      </w:hyperlink>
      <w:r w:rsidRPr="0000732D">
        <w:rPr>
          <w:rFonts w:ascii="Verdana" w:hAnsi="Verdana"/>
          <w:color w:val="000000" w:themeColor="background1"/>
          <w:sz w:val="16"/>
          <w:szCs w:val="16"/>
        </w:rPr>
        <w:t xml:space="preserve">. </w:t>
      </w:r>
    </w:p>
  </w:endnote>
  <w:endnote w:id="8">
    <w:p w14:paraId="083E25DD" w14:textId="324646A9" w:rsidR="007B4DF2" w:rsidRPr="0000732D" w:rsidRDefault="007B4DF2">
      <w:pPr>
        <w:pStyle w:val="EndnoteText"/>
        <w:rPr>
          <w:rFonts w:ascii="Verdana" w:hAnsi="Verdana"/>
          <w:color w:val="000000" w:themeColor="background1"/>
          <w:sz w:val="16"/>
          <w:szCs w:val="16"/>
        </w:rPr>
      </w:pPr>
      <w:r w:rsidRPr="0000732D">
        <w:rPr>
          <w:rStyle w:val="EndnoteReference"/>
          <w:rFonts w:ascii="Verdana" w:hAnsi="Verdana"/>
          <w:color w:val="000000" w:themeColor="background1"/>
          <w:sz w:val="16"/>
          <w:szCs w:val="16"/>
        </w:rPr>
        <w:endnoteRef/>
      </w:r>
      <w:r w:rsidRPr="0000732D">
        <w:rPr>
          <w:rFonts w:ascii="Verdana" w:hAnsi="Verdana"/>
          <w:color w:val="000000" w:themeColor="background1"/>
          <w:sz w:val="16"/>
          <w:szCs w:val="16"/>
        </w:rPr>
        <w:t xml:space="preserve"> A review of a policy area requires assurances that the policy is meeting the need for which it was intended and is being followed by board members/staff through any associated policies/procedures put in place to enact the policy.  It can also identify where changes could be made to meet new legislative requirements or best practices.  For some schools, this will enable the board to identify areas where their special character, and/or local tikanga Māori, mātauranga Māori, and te </w:t>
      </w:r>
      <w:r w:rsidRPr="0000732D">
        <w:rPr>
          <w:rFonts w:ascii="Verdana" w:hAnsi="Verdana"/>
          <w:color w:val="000000" w:themeColor="background1"/>
          <w:sz w:val="16"/>
          <w:szCs w:val="16"/>
        </w:rPr>
        <w:t>ao Māori can be better reflected in school processes.  Similarly, other cultural practices relevant to your community can be included during these reviews.</w:t>
      </w:r>
    </w:p>
  </w:endnote>
  <w:endnote w:id="9">
    <w:p w14:paraId="337473F8" w14:textId="4C5973E6" w:rsidR="007B4DF2" w:rsidRPr="0000732D" w:rsidRDefault="007B4DF2">
      <w:pPr>
        <w:pStyle w:val="EndnoteText"/>
        <w:rPr>
          <w:rFonts w:ascii="Verdana" w:hAnsi="Verdana"/>
          <w:color w:val="000000" w:themeColor="background1"/>
          <w:sz w:val="16"/>
          <w:szCs w:val="16"/>
        </w:rPr>
      </w:pPr>
      <w:r w:rsidRPr="0000732D">
        <w:rPr>
          <w:rStyle w:val="EndnoteReference"/>
          <w:rFonts w:ascii="Verdana" w:hAnsi="Verdana"/>
          <w:color w:val="000000" w:themeColor="background1"/>
          <w:sz w:val="16"/>
          <w:szCs w:val="16"/>
        </w:rPr>
        <w:endnoteRef/>
      </w:r>
      <w:r w:rsidRPr="0000732D">
        <w:rPr>
          <w:rFonts w:ascii="Verdana" w:hAnsi="Verdana"/>
          <w:color w:val="000000" w:themeColor="background1"/>
          <w:sz w:val="16"/>
          <w:szCs w:val="16"/>
        </w:rPr>
        <w:t xml:space="preserve"> The triennial review provides the board with assurances that the teaching practices in the school meet national curriculum expectations, outlines the trends and patterns/observations of learners’ engagement, progress, and achievement across the whole school, and outlines how it has been localised to meet the needs of your learners within your unique school environment.  </w:t>
      </w:r>
    </w:p>
  </w:endnote>
  <w:endnote w:id="10">
    <w:p w14:paraId="04D604BE" w14:textId="6EFD853D" w:rsidR="00CA23BF" w:rsidRPr="0000732D" w:rsidRDefault="00CA23BF">
      <w:pPr>
        <w:pStyle w:val="EndnoteText"/>
        <w:rPr>
          <w:rFonts w:ascii="Verdana" w:hAnsi="Verdana"/>
          <w:color w:val="000000" w:themeColor="background1"/>
          <w:sz w:val="16"/>
          <w:szCs w:val="16"/>
        </w:rPr>
      </w:pPr>
      <w:r w:rsidRPr="0000732D">
        <w:rPr>
          <w:rStyle w:val="EndnoteReference"/>
          <w:rFonts w:ascii="Verdana" w:hAnsi="Verdana"/>
          <w:color w:val="000000" w:themeColor="background1"/>
          <w:sz w:val="16"/>
          <w:szCs w:val="16"/>
        </w:rPr>
        <w:endnoteRef/>
      </w:r>
      <w:r w:rsidRPr="0000732D">
        <w:rPr>
          <w:rFonts w:ascii="Verdana" w:hAnsi="Verdana"/>
          <w:color w:val="000000" w:themeColor="background1"/>
          <w:sz w:val="16"/>
          <w:szCs w:val="16"/>
        </w:rPr>
        <w:t xml:space="preserve"> Reviewing funding of strategic goals to ensure any annual implementation plan actions can be successfully resourced.</w:t>
      </w:r>
    </w:p>
  </w:endnote>
  <w:endnote w:id="11">
    <w:p w14:paraId="56FFB377" w14:textId="1EC02D73" w:rsidR="00A55D21" w:rsidRDefault="00A55D21">
      <w:pPr>
        <w:pStyle w:val="EndnoteText"/>
        <w:rPr>
          <w:rFonts w:ascii="Verdana" w:hAnsi="Verdana"/>
          <w:color w:val="000000" w:themeColor="background1"/>
          <w:sz w:val="16"/>
          <w:szCs w:val="16"/>
        </w:rPr>
      </w:pPr>
      <w:r w:rsidRPr="0000732D">
        <w:rPr>
          <w:rStyle w:val="EndnoteReference"/>
          <w:rFonts w:ascii="Verdana" w:hAnsi="Verdana"/>
          <w:color w:val="000000" w:themeColor="background1"/>
          <w:sz w:val="16"/>
          <w:szCs w:val="16"/>
        </w:rPr>
        <w:endnoteRef/>
      </w:r>
      <w:r w:rsidRPr="0000732D">
        <w:rPr>
          <w:rFonts w:ascii="Verdana" w:hAnsi="Verdana"/>
          <w:color w:val="000000" w:themeColor="background1"/>
          <w:sz w:val="16"/>
          <w:szCs w:val="16"/>
        </w:rPr>
        <w:t xml:space="preserve"> It is a requirement that </w:t>
      </w:r>
      <w:hyperlink r:id="rId3" w:history="1">
        <w:r w:rsidRPr="0000732D">
          <w:rPr>
            <w:rStyle w:val="Hyperlink"/>
            <w:rFonts w:ascii="Verdana" w:hAnsi="Verdana"/>
            <w:color w:val="000000" w:themeColor="background1"/>
            <w:sz w:val="16"/>
            <w:szCs w:val="16"/>
          </w:rPr>
          <w:t>every board has an employment policy that complies with the principles of being a good employer</w:t>
        </w:r>
      </w:hyperlink>
      <w:r w:rsidRPr="0000732D">
        <w:rPr>
          <w:rFonts w:ascii="Verdana" w:hAnsi="Verdana"/>
          <w:color w:val="000000" w:themeColor="background1"/>
          <w:sz w:val="16"/>
          <w:szCs w:val="16"/>
        </w:rPr>
        <w:t xml:space="preserve">.  Each board must report on its compliance with this policy in its annual report.  Please see the </w:t>
      </w:r>
      <w:hyperlink r:id="rId4" w:history="1">
        <w:r w:rsidRPr="0000732D">
          <w:rPr>
            <w:rStyle w:val="Hyperlink"/>
            <w:rFonts w:ascii="Verdana" w:hAnsi="Verdana"/>
            <w:color w:val="000000" w:themeColor="background1"/>
            <w:sz w:val="16"/>
            <w:szCs w:val="16"/>
          </w:rPr>
          <w:t>Ministry of Education’s annual report template</w:t>
        </w:r>
      </w:hyperlink>
      <w:r w:rsidRPr="0000732D">
        <w:rPr>
          <w:rFonts w:ascii="Verdana" w:hAnsi="Verdana"/>
          <w:color w:val="000000" w:themeColor="background1"/>
          <w:sz w:val="16"/>
          <w:szCs w:val="16"/>
        </w:rPr>
        <w:t xml:space="preserve"> for further information on your reporting requirements.</w:t>
      </w:r>
    </w:p>
    <w:p w14:paraId="0DAAA252" w14:textId="77777777" w:rsidR="00B740A9" w:rsidRDefault="00B740A9">
      <w:pPr>
        <w:pStyle w:val="EndnoteText"/>
        <w:rPr>
          <w:rFonts w:ascii="Verdana" w:hAnsi="Verdana"/>
          <w:color w:val="000000" w:themeColor="background1"/>
          <w:sz w:val="16"/>
          <w:szCs w:val="16"/>
        </w:rPr>
      </w:pPr>
    </w:p>
    <w:p w14:paraId="399CF0C6" w14:textId="77777777" w:rsidR="00B740A9" w:rsidRDefault="00B740A9">
      <w:pPr>
        <w:pStyle w:val="EndnoteText"/>
        <w:rPr>
          <w:rFonts w:ascii="Verdana" w:hAnsi="Verdana"/>
          <w:color w:val="000000" w:themeColor="background1"/>
          <w:sz w:val="16"/>
          <w:szCs w:val="16"/>
        </w:rPr>
      </w:pPr>
    </w:p>
    <w:p w14:paraId="73589183" w14:textId="77777777" w:rsidR="00B740A9" w:rsidRDefault="00B740A9">
      <w:pPr>
        <w:pStyle w:val="EndnoteText"/>
        <w:rPr>
          <w:rFonts w:ascii="Verdana" w:hAnsi="Verdana"/>
          <w:color w:val="000000" w:themeColor="background1"/>
          <w:sz w:val="16"/>
          <w:szCs w:val="16"/>
        </w:rPr>
      </w:pPr>
    </w:p>
    <w:p w14:paraId="6D12FB10" w14:textId="77777777" w:rsidR="00B740A9" w:rsidRDefault="00B740A9">
      <w:pPr>
        <w:pStyle w:val="EndnoteText"/>
        <w:rPr>
          <w:rFonts w:ascii="Verdana" w:hAnsi="Verdana"/>
          <w:color w:val="000000" w:themeColor="background1"/>
          <w:sz w:val="16"/>
          <w:szCs w:val="16"/>
        </w:rPr>
      </w:pPr>
    </w:p>
    <w:p w14:paraId="253BE969" w14:textId="77777777" w:rsidR="00B740A9" w:rsidRDefault="00B740A9">
      <w:pPr>
        <w:pStyle w:val="EndnoteText"/>
        <w:rPr>
          <w:rFonts w:ascii="Verdana" w:hAnsi="Verdana"/>
          <w:color w:val="000000" w:themeColor="background1"/>
          <w:sz w:val="16"/>
          <w:szCs w:val="16"/>
        </w:rPr>
      </w:pPr>
    </w:p>
    <w:p w14:paraId="7F37D8EF" w14:textId="77777777" w:rsidR="00B740A9" w:rsidRDefault="00B740A9">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E4C3" w14:textId="77777777" w:rsidR="00716C36" w:rsidRDefault="00716C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18F49" w14:textId="0F93C5A2" w:rsidR="00B740A9" w:rsidRPr="00B740A9" w:rsidRDefault="00B740A9">
    <w:pPr>
      <w:pStyle w:val="Footer"/>
      <w:rPr>
        <w:rFonts w:ascii="Verdana" w:hAnsi="Verdana"/>
        <w:color w:val="000000" w:themeColor="background1"/>
        <w:sz w:val="16"/>
        <w:szCs w:val="16"/>
      </w:rPr>
    </w:pPr>
    <w:r w:rsidRPr="00317B91">
      <w:rPr>
        <w:rFonts w:ascii="Verdana" w:hAnsi="Verdana" w:cs="Arial"/>
        <w:color w:val="000000" w:themeColor="background1"/>
        <w:sz w:val="16"/>
        <w:szCs w:val="16"/>
      </w:rPr>
      <w:t>©</w:t>
    </w:r>
    <w:proofErr w:type="spellStart"/>
    <w:r w:rsidRPr="00317B91">
      <w:rPr>
        <w:rFonts w:ascii="Verdana" w:hAnsi="Verdana" w:cs="Arial"/>
        <w:color w:val="000000" w:themeColor="background1"/>
        <w:sz w:val="16"/>
        <w:szCs w:val="16"/>
      </w:rPr>
      <w:t>GovHub</w:t>
    </w:r>
    <w:proofErr w:type="spellEnd"/>
    <w:r w:rsidRPr="00317B91">
      <w:rPr>
        <w:rFonts w:ascii="Verdana" w:hAnsi="Verdana" w:cs="Arial"/>
        <w:color w:val="000000" w:themeColor="background1"/>
        <w:sz w:val="16"/>
        <w:szCs w:val="16"/>
      </w:rPr>
      <w:t xml:space="preserve"> Reviewed January 2026</w:t>
    </w:r>
    <w:r w:rsidRPr="00317B91">
      <w:rPr>
        <w:rFonts w:ascii="Verdana" w:hAnsi="Verdana"/>
        <w:color w:val="000000" w:themeColor="background1"/>
        <w:sz w:val="16"/>
        <w:szCs w:val="16"/>
      </w:rPr>
      <w:ptab w:relativeTo="margin" w:alignment="center" w:leader="none"/>
    </w:r>
    <w:r w:rsidRPr="00317B91">
      <w:rPr>
        <w:rFonts w:ascii="Verdana" w:hAnsi="Verdana"/>
        <w:color w:val="000000" w:themeColor="background1"/>
        <w:sz w:val="16"/>
        <w:szCs w:val="16"/>
      </w:rPr>
      <w:t>BOARD WORKPLAN EXAMPLE</w:t>
    </w:r>
    <w:r w:rsidRPr="00317B91">
      <w:rPr>
        <w:rFonts w:ascii="Verdana" w:hAnsi="Verdana"/>
        <w:color w:val="000000" w:themeColor="background1"/>
        <w:sz w:val="16"/>
        <w:szCs w:val="16"/>
      </w:rPr>
      <w:ptab w:relativeTo="margin" w:alignment="right" w:leader="none"/>
    </w:r>
    <w:r w:rsidRPr="00317B91">
      <w:rPr>
        <w:rFonts w:ascii="Verdana" w:hAnsi="Verdana"/>
        <w:color w:val="000000" w:themeColor="background1"/>
        <w:sz w:val="16"/>
        <w:szCs w:val="16"/>
      </w:rPr>
      <w:t xml:space="preserve">Page </w:t>
    </w:r>
    <w:r w:rsidRPr="00317B91">
      <w:rPr>
        <w:rFonts w:ascii="Verdana" w:hAnsi="Verdana"/>
        <w:b/>
        <w:bCs/>
        <w:color w:val="000000" w:themeColor="background1"/>
        <w:sz w:val="16"/>
        <w:szCs w:val="16"/>
      </w:rPr>
      <w:fldChar w:fldCharType="begin"/>
    </w:r>
    <w:r w:rsidRPr="00317B91">
      <w:rPr>
        <w:rFonts w:ascii="Verdana" w:hAnsi="Verdana"/>
        <w:b/>
        <w:bCs/>
        <w:color w:val="000000" w:themeColor="background1"/>
        <w:sz w:val="16"/>
        <w:szCs w:val="16"/>
      </w:rPr>
      <w:instrText xml:space="preserve"> PAGE  \* Arabic  \* MERGEFORMAT </w:instrText>
    </w:r>
    <w:r w:rsidRPr="00317B91">
      <w:rPr>
        <w:rFonts w:ascii="Verdana" w:hAnsi="Verdana"/>
        <w:b/>
        <w:bCs/>
        <w:color w:val="000000" w:themeColor="background1"/>
        <w:sz w:val="16"/>
        <w:szCs w:val="16"/>
      </w:rPr>
      <w:fldChar w:fldCharType="separate"/>
    </w:r>
    <w:r>
      <w:rPr>
        <w:rFonts w:ascii="Verdana" w:hAnsi="Verdana"/>
        <w:b/>
        <w:bCs/>
        <w:color w:val="000000" w:themeColor="background1"/>
        <w:sz w:val="16"/>
        <w:szCs w:val="16"/>
      </w:rPr>
      <w:t>1</w:t>
    </w:r>
    <w:r w:rsidRPr="00317B91">
      <w:rPr>
        <w:rFonts w:ascii="Verdana" w:hAnsi="Verdana"/>
        <w:b/>
        <w:bCs/>
        <w:color w:val="000000" w:themeColor="background1"/>
        <w:sz w:val="16"/>
        <w:szCs w:val="16"/>
      </w:rPr>
      <w:fldChar w:fldCharType="end"/>
    </w:r>
    <w:r w:rsidRPr="00317B91">
      <w:rPr>
        <w:rFonts w:ascii="Verdana" w:hAnsi="Verdana"/>
        <w:color w:val="000000" w:themeColor="background1"/>
        <w:sz w:val="16"/>
        <w:szCs w:val="16"/>
      </w:rPr>
      <w:t xml:space="preserve"> of </w:t>
    </w:r>
    <w:r w:rsidRPr="00317B91">
      <w:rPr>
        <w:rFonts w:ascii="Verdana" w:hAnsi="Verdana"/>
        <w:b/>
        <w:bCs/>
        <w:color w:val="000000" w:themeColor="background1"/>
        <w:sz w:val="16"/>
        <w:szCs w:val="16"/>
      </w:rPr>
      <w:fldChar w:fldCharType="begin"/>
    </w:r>
    <w:r w:rsidRPr="00317B91">
      <w:rPr>
        <w:rFonts w:ascii="Verdana" w:hAnsi="Verdana"/>
        <w:b/>
        <w:bCs/>
        <w:color w:val="000000" w:themeColor="background1"/>
        <w:sz w:val="16"/>
        <w:szCs w:val="16"/>
      </w:rPr>
      <w:instrText xml:space="preserve"> NUMPAGES  \* Arabic  \* MERGEFORMAT </w:instrText>
    </w:r>
    <w:r w:rsidRPr="00317B91">
      <w:rPr>
        <w:rFonts w:ascii="Verdana" w:hAnsi="Verdana"/>
        <w:b/>
        <w:bCs/>
        <w:color w:val="000000" w:themeColor="background1"/>
        <w:sz w:val="16"/>
        <w:szCs w:val="16"/>
      </w:rPr>
      <w:fldChar w:fldCharType="separate"/>
    </w:r>
    <w:r>
      <w:rPr>
        <w:rFonts w:ascii="Verdana" w:hAnsi="Verdana"/>
        <w:b/>
        <w:bCs/>
        <w:color w:val="000000" w:themeColor="background1"/>
        <w:sz w:val="16"/>
        <w:szCs w:val="16"/>
      </w:rPr>
      <w:t>2</w:t>
    </w:r>
    <w:r w:rsidRPr="00317B91">
      <w:rPr>
        <w:rFonts w:ascii="Verdana" w:hAnsi="Verdana"/>
        <w:b/>
        <w:bCs/>
        <w:color w:val="000000" w:themeColor="background1"/>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AC78" w14:textId="54393698" w:rsidR="001124FF" w:rsidRPr="00317B91" w:rsidRDefault="00FA6101">
    <w:pPr>
      <w:pStyle w:val="Footer"/>
      <w:rPr>
        <w:rFonts w:ascii="Verdana" w:hAnsi="Verdana"/>
        <w:color w:val="000000" w:themeColor="background1"/>
        <w:sz w:val="16"/>
        <w:szCs w:val="16"/>
      </w:rPr>
    </w:pPr>
    <w:r w:rsidRPr="00317B91">
      <w:rPr>
        <w:rFonts w:ascii="Verdana" w:hAnsi="Verdana" w:cs="Arial"/>
        <w:color w:val="000000" w:themeColor="background1"/>
        <w:sz w:val="16"/>
        <w:szCs w:val="16"/>
      </w:rPr>
      <w:t>©</w:t>
    </w:r>
    <w:proofErr w:type="spellStart"/>
    <w:r w:rsidRPr="00317B91">
      <w:rPr>
        <w:rFonts w:ascii="Verdana" w:hAnsi="Verdana" w:cs="Arial"/>
        <w:color w:val="000000" w:themeColor="background1"/>
        <w:sz w:val="16"/>
        <w:szCs w:val="16"/>
      </w:rPr>
      <w:t>GovHub</w:t>
    </w:r>
    <w:proofErr w:type="spellEnd"/>
    <w:r w:rsidRPr="00317B91">
      <w:rPr>
        <w:rFonts w:ascii="Verdana" w:hAnsi="Verdana" w:cs="Arial"/>
        <w:color w:val="000000" w:themeColor="background1"/>
        <w:sz w:val="16"/>
        <w:szCs w:val="16"/>
      </w:rPr>
      <w:t xml:space="preserve"> Reviewed </w:t>
    </w:r>
    <w:r w:rsidR="00B310F6">
      <w:rPr>
        <w:rFonts w:ascii="Verdana" w:hAnsi="Verdana" w:cs="Arial"/>
        <w:color w:val="000000" w:themeColor="background1"/>
        <w:sz w:val="16"/>
        <w:szCs w:val="16"/>
      </w:rPr>
      <w:t>May</w:t>
    </w:r>
    <w:r w:rsidRPr="00317B91">
      <w:rPr>
        <w:rFonts w:ascii="Verdana" w:hAnsi="Verdana" w:cs="Arial"/>
        <w:color w:val="000000" w:themeColor="background1"/>
        <w:sz w:val="16"/>
        <w:szCs w:val="16"/>
      </w:rPr>
      <w:t xml:space="preserve"> 2026</w:t>
    </w:r>
    <w:r w:rsidR="009C419C" w:rsidRPr="00317B91">
      <w:rPr>
        <w:rFonts w:ascii="Verdana" w:hAnsi="Verdana"/>
        <w:color w:val="000000" w:themeColor="background1"/>
        <w:sz w:val="16"/>
        <w:szCs w:val="16"/>
      </w:rPr>
      <w:ptab w:relativeTo="margin" w:alignment="center" w:leader="none"/>
    </w:r>
    <w:r w:rsidRPr="00317B91">
      <w:rPr>
        <w:rFonts w:ascii="Verdana" w:hAnsi="Verdana"/>
        <w:color w:val="000000" w:themeColor="background1"/>
        <w:sz w:val="16"/>
        <w:szCs w:val="16"/>
      </w:rPr>
      <w:t>BOARD WORKPLAN EXAMPLE</w:t>
    </w:r>
    <w:r w:rsidR="009C419C" w:rsidRPr="00317B91">
      <w:rPr>
        <w:rFonts w:ascii="Verdana" w:hAnsi="Verdana"/>
        <w:color w:val="000000" w:themeColor="background1"/>
        <w:sz w:val="16"/>
        <w:szCs w:val="16"/>
      </w:rPr>
      <w:ptab w:relativeTo="margin" w:alignment="right" w:leader="none"/>
    </w:r>
    <w:r w:rsidR="00317B91" w:rsidRPr="00317B91">
      <w:rPr>
        <w:rFonts w:ascii="Verdana" w:hAnsi="Verdana"/>
        <w:color w:val="000000" w:themeColor="background1"/>
        <w:sz w:val="16"/>
        <w:szCs w:val="16"/>
      </w:rPr>
      <w:t xml:space="preserve">Page </w:t>
    </w:r>
    <w:r w:rsidR="00317B91" w:rsidRPr="00317B91">
      <w:rPr>
        <w:rFonts w:ascii="Verdana" w:hAnsi="Verdana"/>
        <w:b/>
        <w:bCs/>
        <w:color w:val="000000" w:themeColor="background1"/>
        <w:sz w:val="16"/>
        <w:szCs w:val="16"/>
      </w:rPr>
      <w:fldChar w:fldCharType="begin"/>
    </w:r>
    <w:r w:rsidR="00317B91" w:rsidRPr="00317B91">
      <w:rPr>
        <w:rFonts w:ascii="Verdana" w:hAnsi="Verdana"/>
        <w:b/>
        <w:bCs/>
        <w:color w:val="000000" w:themeColor="background1"/>
        <w:sz w:val="16"/>
        <w:szCs w:val="16"/>
      </w:rPr>
      <w:instrText xml:space="preserve"> PAGE  \* Arabic  \* MERGEFORMAT </w:instrText>
    </w:r>
    <w:r w:rsidR="00317B91" w:rsidRPr="00317B91">
      <w:rPr>
        <w:rFonts w:ascii="Verdana" w:hAnsi="Verdana"/>
        <w:b/>
        <w:bCs/>
        <w:color w:val="000000" w:themeColor="background1"/>
        <w:sz w:val="16"/>
        <w:szCs w:val="16"/>
      </w:rPr>
      <w:fldChar w:fldCharType="separate"/>
    </w:r>
    <w:r w:rsidR="00317B91" w:rsidRPr="00317B91">
      <w:rPr>
        <w:rFonts w:ascii="Verdana" w:hAnsi="Verdana"/>
        <w:b/>
        <w:bCs/>
        <w:noProof/>
        <w:color w:val="000000" w:themeColor="background1"/>
        <w:sz w:val="16"/>
        <w:szCs w:val="16"/>
      </w:rPr>
      <w:t>1</w:t>
    </w:r>
    <w:r w:rsidR="00317B91" w:rsidRPr="00317B91">
      <w:rPr>
        <w:rFonts w:ascii="Verdana" w:hAnsi="Verdana"/>
        <w:b/>
        <w:bCs/>
        <w:color w:val="000000" w:themeColor="background1"/>
        <w:sz w:val="16"/>
        <w:szCs w:val="16"/>
      </w:rPr>
      <w:fldChar w:fldCharType="end"/>
    </w:r>
    <w:r w:rsidR="00317B91" w:rsidRPr="00317B91">
      <w:rPr>
        <w:rFonts w:ascii="Verdana" w:hAnsi="Verdana"/>
        <w:color w:val="000000" w:themeColor="background1"/>
        <w:sz w:val="16"/>
        <w:szCs w:val="16"/>
      </w:rPr>
      <w:t xml:space="preserve"> of </w:t>
    </w:r>
    <w:r w:rsidR="00317B91" w:rsidRPr="00317B91">
      <w:rPr>
        <w:rFonts w:ascii="Verdana" w:hAnsi="Verdana"/>
        <w:b/>
        <w:bCs/>
        <w:color w:val="000000" w:themeColor="background1"/>
        <w:sz w:val="16"/>
        <w:szCs w:val="16"/>
      </w:rPr>
      <w:fldChar w:fldCharType="begin"/>
    </w:r>
    <w:r w:rsidR="00317B91" w:rsidRPr="00317B91">
      <w:rPr>
        <w:rFonts w:ascii="Verdana" w:hAnsi="Verdana"/>
        <w:b/>
        <w:bCs/>
        <w:color w:val="000000" w:themeColor="background1"/>
        <w:sz w:val="16"/>
        <w:szCs w:val="16"/>
      </w:rPr>
      <w:instrText xml:space="preserve"> NUMPAGES  \* Arabic  \* MERGEFORMAT </w:instrText>
    </w:r>
    <w:r w:rsidR="00317B91" w:rsidRPr="00317B91">
      <w:rPr>
        <w:rFonts w:ascii="Verdana" w:hAnsi="Verdana"/>
        <w:b/>
        <w:bCs/>
        <w:color w:val="000000" w:themeColor="background1"/>
        <w:sz w:val="16"/>
        <w:szCs w:val="16"/>
      </w:rPr>
      <w:fldChar w:fldCharType="separate"/>
    </w:r>
    <w:r w:rsidR="00317B91" w:rsidRPr="00317B91">
      <w:rPr>
        <w:rFonts w:ascii="Verdana" w:hAnsi="Verdana"/>
        <w:b/>
        <w:bCs/>
        <w:noProof/>
        <w:color w:val="000000" w:themeColor="background1"/>
        <w:sz w:val="16"/>
        <w:szCs w:val="16"/>
      </w:rPr>
      <w:t>2</w:t>
    </w:r>
    <w:r w:rsidR="00317B91" w:rsidRPr="00317B91">
      <w:rPr>
        <w:rFonts w:ascii="Verdana" w:hAnsi="Verdana"/>
        <w:b/>
        <w:bCs/>
        <w:color w:val="000000" w:themeColor="background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522CF" w14:textId="77777777" w:rsidR="008424DC" w:rsidRDefault="008424DC" w:rsidP="00CC131F">
      <w:pPr>
        <w:spacing w:after="0" w:line="240" w:lineRule="auto"/>
      </w:pPr>
      <w:r>
        <w:separator/>
      </w:r>
    </w:p>
  </w:footnote>
  <w:footnote w:type="continuationSeparator" w:id="0">
    <w:p w14:paraId="6C00A3D8" w14:textId="77777777" w:rsidR="008424DC" w:rsidRDefault="008424DC" w:rsidP="00CC1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2EBC" w14:textId="77777777" w:rsidR="00716C36" w:rsidRDefault="00716C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AF54" w14:textId="77777777" w:rsidR="00716C36" w:rsidRDefault="00716C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33AF5" w14:textId="77777777" w:rsidR="00716C36" w:rsidRDefault="00716C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E6570"/>
    <w:multiLevelType w:val="hybridMultilevel"/>
    <w:tmpl w:val="7CD0D656"/>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99C1939"/>
    <w:multiLevelType w:val="hybridMultilevel"/>
    <w:tmpl w:val="9A403402"/>
    <w:lvl w:ilvl="0" w:tplc="52BC7B9C">
      <w:start w:val="1"/>
      <w:numFmt w:val="bullet"/>
      <w:lvlText w:val="­"/>
      <w:lvlJc w:val="left"/>
      <w:pPr>
        <w:ind w:left="720" w:hanging="360"/>
      </w:pPr>
      <w:rPr>
        <w:rFonts w:ascii="Cambria" w:hAnsi="Cambria"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3CF04B4"/>
    <w:multiLevelType w:val="hybridMultilevel"/>
    <w:tmpl w:val="03D2D402"/>
    <w:lvl w:ilvl="0" w:tplc="1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A922D0F"/>
    <w:multiLevelType w:val="hybridMultilevel"/>
    <w:tmpl w:val="B302F9F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5F627FCA"/>
    <w:multiLevelType w:val="hybridMultilevel"/>
    <w:tmpl w:val="75C8E6D2"/>
    <w:lvl w:ilvl="0" w:tplc="52BC7B9C">
      <w:start w:val="1"/>
      <w:numFmt w:val="bullet"/>
      <w:lvlText w:val="­"/>
      <w:lvlJc w:val="left"/>
      <w:pPr>
        <w:ind w:left="720" w:hanging="360"/>
      </w:pPr>
      <w:rPr>
        <w:rFonts w:ascii="Cambria" w:hAnsi="Cambria"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63BD1D89"/>
    <w:multiLevelType w:val="hybridMultilevel"/>
    <w:tmpl w:val="E3E0CA4C"/>
    <w:lvl w:ilvl="0" w:tplc="52BC7B9C">
      <w:start w:val="1"/>
      <w:numFmt w:val="bullet"/>
      <w:lvlText w:val="­"/>
      <w:lvlJc w:val="left"/>
      <w:pPr>
        <w:ind w:left="360" w:hanging="360"/>
      </w:pPr>
      <w:rPr>
        <w:rFonts w:ascii="Cambria" w:hAnsi="Cambria"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400758913">
    <w:abstractNumId w:val="3"/>
  </w:num>
  <w:num w:numId="2" w16cid:durableId="110050823">
    <w:abstractNumId w:val="4"/>
  </w:num>
  <w:num w:numId="3" w16cid:durableId="1533767470">
    <w:abstractNumId w:val="1"/>
  </w:num>
  <w:num w:numId="4" w16cid:durableId="1166364751">
    <w:abstractNumId w:val="0"/>
  </w:num>
  <w:num w:numId="5" w16cid:durableId="691493156">
    <w:abstractNumId w:val="2"/>
  </w:num>
  <w:num w:numId="6" w16cid:durableId="11535718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IzNTCwMDYxsTAxMzJS0lEKTi0uzszPAykwqgUAx5DHRiwAAAA="/>
  </w:docVars>
  <w:rsids>
    <w:rsidRoot w:val="005714CD"/>
    <w:rsid w:val="0000079F"/>
    <w:rsid w:val="00004C59"/>
    <w:rsid w:val="0000732D"/>
    <w:rsid w:val="00007403"/>
    <w:rsid w:val="000105DE"/>
    <w:rsid w:val="00020CAB"/>
    <w:rsid w:val="000233FB"/>
    <w:rsid w:val="000258A4"/>
    <w:rsid w:val="00035D3E"/>
    <w:rsid w:val="00036675"/>
    <w:rsid w:val="00041928"/>
    <w:rsid w:val="000455BD"/>
    <w:rsid w:val="00055212"/>
    <w:rsid w:val="00056465"/>
    <w:rsid w:val="00057E06"/>
    <w:rsid w:val="00064D90"/>
    <w:rsid w:val="0007069D"/>
    <w:rsid w:val="00070DF8"/>
    <w:rsid w:val="000906B5"/>
    <w:rsid w:val="000970FE"/>
    <w:rsid w:val="000A230E"/>
    <w:rsid w:val="000A7E03"/>
    <w:rsid w:val="000B43FD"/>
    <w:rsid w:val="000B4463"/>
    <w:rsid w:val="000B4F37"/>
    <w:rsid w:val="000C6772"/>
    <w:rsid w:val="000D1C56"/>
    <w:rsid w:val="000E05D1"/>
    <w:rsid w:val="000E1048"/>
    <w:rsid w:val="000E179F"/>
    <w:rsid w:val="000F20F5"/>
    <w:rsid w:val="000F451F"/>
    <w:rsid w:val="00100949"/>
    <w:rsid w:val="00110543"/>
    <w:rsid w:val="00111878"/>
    <w:rsid w:val="001124FF"/>
    <w:rsid w:val="00120D59"/>
    <w:rsid w:val="001273E0"/>
    <w:rsid w:val="001276F0"/>
    <w:rsid w:val="00127FB2"/>
    <w:rsid w:val="0013485C"/>
    <w:rsid w:val="00144C1F"/>
    <w:rsid w:val="00150155"/>
    <w:rsid w:val="00154B29"/>
    <w:rsid w:val="00155264"/>
    <w:rsid w:val="00160434"/>
    <w:rsid w:val="0016451A"/>
    <w:rsid w:val="00167027"/>
    <w:rsid w:val="00172CD9"/>
    <w:rsid w:val="00176029"/>
    <w:rsid w:val="00177ABE"/>
    <w:rsid w:val="00186C90"/>
    <w:rsid w:val="00193AF6"/>
    <w:rsid w:val="001B696E"/>
    <w:rsid w:val="001B7AD0"/>
    <w:rsid w:val="001C1979"/>
    <w:rsid w:val="001C1EA8"/>
    <w:rsid w:val="001C352F"/>
    <w:rsid w:val="001C5410"/>
    <w:rsid w:val="001C6841"/>
    <w:rsid w:val="001E3B7C"/>
    <w:rsid w:val="001E7F65"/>
    <w:rsid w:val="001F7CE9"/>
    <w:rsid w:val="002070D1"/>
    <w:rsid w:val="00211DCF"/>
    <w:rsid w:val="00212CBE"/>
    <w:rsid w:val="0021494F"/>
    <w:rsid w:val="002152C3"/>
    <w:rsid w:val="00217347"/>
    <w:rsid w:val="00217A04"/>
    <w:rsid w:val="0022032B"/>
    <w:rsid w:val="00220FDC"/>
    <w:rsid w:val="00221E53"/>
    <w:rsid w:val="00225183"/>
    <w:rsid w:val="00230270"/>
    <w:rsid w:val="00235486"/>
    <w:rsid w:val="002423D7"/>
    <w:rsid w:val="00250CE6"/>
    <w:rsid w:val="00251F39"/>
    <w:rsid w:val="00253341"/>
    <w:rsid w:val="002548A6"/>
    <w:rsid w:val="00254946"/>
    <w:rsid w:val="00257055"/>
    <w:rsid w:val="002609D6"/>
    <w:rsid w:val="00263D3E"/>
    <w:rsid w:val="002664E2"/>
    <w:rsid w:val="00284C9A"/>
    <w:rsid w:val="002932FF"/>
    <w:rsid w:val="00293B6E"/>
    <w:rsid w:val="00296541"/>
    <w:rsid w:val="002A538F"/>
    <w:rsid w:val="002B4B24"/>
    <w:rsid w:val="002B4B4D"/>
    <w:rsid w:val="002B5295"/>
    <w:rsid w:val="002C5F31"/>
    <w:rsid w:val="002D0AAE"/>
    <w:rsid w:val="002D1AE1"/>
    <w:rsid w:val="002D2A08"/>
    <w:rsid w:val="002D39FF"/>
    <w:rsid w:val="002E76AB"/>
    <w:rsid w:val="002F14D0"/>
    <w:rsid w:val="002F4D0E"/>
    <w:rsid w:val="002F7234"/>
    <w:rsid w:val="002F77FD"/>
    <w:rsid w:val="003055CF"/>
    <w:rsid w:val="0031622F"/>
    <w:rsid w:val="003167AE"/>
    <w:rsid w:val="00317B91"/>
    <w:rsid w:val="00324613"/>
    <w:rsid w:val="00327A9A"/>
    <w:rsid w:val="00330F77"/>
    <w:rsid w:val="00337455"/>
    <w:rsid w:val="003424FD"/>
    <w:rsid w:val="00344E1A"/>
    <w:rsid w:val="00355538"/>
    <w:rsid w:val="003635E3"/>
    <w:rsid w:val="00365B17"/>
    <w:rsid w:val="00375F5E"/>
    <w:rsid w:val="00380559"/>
    <w:rsid w:val="0038142D"/>
    <w:rsid w:val="00391191"/>
    <w:rsid w:val="003A18D4"/>
    <w:rsid w:val="003A2365"/>
    <w:rsid w:val="003A4B85"/>
    <w:rsid w:val="003B6057"/>
    <w:rsid w:val="003C220E"/>
    <w:rsid w:val="003C4B33"/>
    <w:rsid w:val="003C5E15"/>
    <w:rsid w:val="003D3DA1"/>
    <w:rsid w:val="003D3EE9"/>
    <w:rsid w:val="003E0A5E"/>
    <w:rsid w:val="003E1E41"/>
    <w:rsid w:val="003E6028"/>
    <w:rsid w:val="004048E8"/>
    <w:rsid w:val="0041034A"/>
    <w:rsid w:val="00412423"/>
    <w:rsid w:val="00420DF9"/>
    <w:rsid w:val="004244F9"/>
    <w:rsid w:val="004256E4"/>
    <w:rsid w:val="0042571F"/>
    <w:rsid w:val="004279D2"/>
    <w:rsid w:val="00431A45"/>
    <w:rsid w:val="0044269E"/>
    <w:rsid w:val="00445512"/>
    <w:rsid w:val="0046568B"/>
    <w:rsid w:val="004657CE"/>
    <w:rsid w:val="00471534"/>
    <w:rsid w:val="004812A0"/>
    <w:rsid w:val="00482C45"/>
    <w:rsid w:val="004857E6"/>
    <w:rsid w:val="00485F0C"/>
    <w:rsid w:val="00487DB7"/>
    <w:rsid w:val="004A034D"/>
    <w:rsid w:val="004A32E4"/>
    <w:rsid w:val="004A3C00"/>
    <w:rsid w:val="004A51DA"/>
    <w:rsid w:val="004A52FD"/>
    <w:rsid w:val="004C318A"/>
    <w:rsid w:val="004C3433"/>
    <w:rsid w:val="004D62C5"/>
    <w:rsid w:val="004E6201"/>
    <w:rsid w:val="004F0F57"/>
    <w:rsid w:val="004F3134"/>
    <w:rsid w:val="004F4C3E"/>
    <w:rsid w:val="004F68FF"/>
    <w:rsid w:val="004F69F0"/>
    <w:rsid w:val="00523051"/>
    <w:rsid w:val="005267AB"/>
    <w:rsid w:val="00536C53"/>
    <w:rsid w:val="00541477"/>
    <w:rsid w:val="005460FB"/>
    <w:rsid w:val="00551223"/>
    <w:rsid w:val="005636D6"/>
    <w:rsid w:val="0056600F"/>
    <w:rsid w:val="00567210"/>
    <w:rsid w:val="005714CD"/>
    <w:rsid w:val="0058121B"/>
    <w:rsid w:val="005816C0"/>
    <w:rsid w:val="005828B8"/>
    <w:rsid w:val="005846A9"/>
    <w:rsid w:val="005870EB"/>
    <w:rsid w:val="0059246B"/>
    <w:rsid w:val="005A609E"/>
    <w:rsid w:val="005A6DBD"/>
    <w:rsid w:val="005A7122"/>
    <w:rsid w:val="005A7928"/>
    <w:rsid w:val="005B34F5"/>
    <w:rsid w:val="005B4905"/>
    <w:rsid w:val="005B645C"/>
    <w:rsid w:val="005B7D94"/>
    <w:rsid w:val="005C1733"/>
    <w:rsid w:val="005C525B"/>
    <w:rsid w:val="005C762B"/>
    <w:rsid w:val="005D0B10"/>
    <w:rsid w:val="005D13A5"/>
    <w:rsid w:val="005E201B"/>
    <w:rsid w:val="005E31CE"/>
    <w:rsid w:val="005E7DF0"/>
    <w:rsid w:val="005F5EE4"/>
    <w:rsid w:val="00600F42"/>
    <w:rsid w:val="00603000"/>
    <w:rsid w:val="0060316A"/>
    <w:rsid w:val="00606339"/>
    <w:rsid w:val="00610A7C"/>
    <w:rsid w:val="0061135D"/>
    <w:rsid w:val="00612DB9"/>
    <w:rsid w:val="006158C2"/>
    <w:rsid w:val="0061687E"/>
    <w:rsid w:val="006219DC"/>
    <w:rsid w:val="006353CB"/>
    <w:rsid w:val="0064159A"/>
    <w:rsid w:val="00641EB5"/>
    <w:rsid w:val="006426E2"/>
    <w:rsid w:val="00654CEA"/>
    <w:rsid w:val="006601B2"/>
    <w:rsid w:val="00664539"/>
    <w:rsid w:val="006741D9"/>
    <w:rsid w:val="0067751B"/>
    <w:rsid w:val="0068024A"/>
    <w:rsid w:val="006844A9"/>
    <w:rsid w:val="0068621F"/>
    <w:rsid w:val="006864B0"/>
    <w:rsid w:val="0069372A"/>
    <w:rsid w:val="006945BB"/>
    <w:rsid w:val="006B677E"/>
    <w:rsid w:val="006B74B7"/>
    <w:rsid w:val="006B7BAB"/>
    <w:rsid w:val="006C1F6C"/>
    <w:rsid w:val="006C25BD"/>
    <w:rsid w:val="006C2E5D"/>
    <w:rsid w:val="006D4481"/>
    <w:rsid w:val="006D64F2"/>
    <w:rsid w:val="006E40E0"/>
    <w:rsid w:val="006F1027"/>
    <w:rsid w:val="006F2426"/>
    <w:rsid w:val="006F7D49"/>
    <w:rsid w:val="00701661"/>
    <w:rsid w:val="00705B05"/>
    <w:rsid w:val="00716C36"/>
    <w:rsid w:val="00716EB2"/>
    <w:rsid w:val="007245E4"/>
    <w:rsid w:val="00727330"/>
    <w:rsid w:val="00734EDB"/>
    <w:rsid w:val="00735378"/>
    <w:rsid w:val="00746BC5"/>
    <w:rsid w:val="00747083"/>
    <w:rsid w:val="00747BA8"/>
    <w:rsid w:val="00747C30"/>
    <w:rsid w:val="00754263"/>
    <w:rsid w:val="0075591D"/>
    <w:rsid w:val="00757831"/>
    <w:rsid w:val="007607F9"/>
    <w:rsid w:val="007611FC"/>
    <w:rsid w:val="007829C4"/>
    <w:rsid w:val="00782D04"/>
    <w:rsid w:val="00782EF7"/>
    <w:rsid w:val="0079053D"/>
    <w:rsid w:val="007921C0"/>
    <w:rsid w:val="00794703"/>
    <w:rsid w:val="007A6A65"/>
    <w:rsid w:val="007B4DF2"/>
    <w:rsid w:val="007C05C0"/>
    <w:rsid w:val="007C71D0"/>
    <w:rsid w:val="007D0325"/>
    <w:rsid w:val="007E15A8"/>
    <w:rsid w:val="007E35AA"/>
    <w:rsid w:val="007F0E6E"/>
    <w:rsid w:val="007F1145"/>
    <w:rsid w:val="007F7174"/>
    <w:rsid w:val="008100DF"/>
    <w:rsid w:val="00811371"/>
    <w:rsid w:val="00816F8D"/>
    <w:rsid w:val="00820270"/>
    <w:rsid w:val="008220E2"/>
    <w:rsid w:val="00830F14"/>
    <w:rsid w:val="00833BE6"/>
    <w:rsid w:val="0083449A"/>
    <w:rsid w:val="00835D06"/>
    <w:rsid w:val="008424DC"/>
    <w:rsid w:val="0084414A"/>
    <w:rsid w:val="00853CA1"/>
    <w:rsid w:val="008619A1"/>
    <w:rsid w:val="00861A35"/>
    <w:rsid w:val="00865197"/>
    <w:rsid w:val="0087576D"/>
    <w:rsid w:val="008856CD"/>
    <w:rsid w:val="00885B3D"/>
    <w:rsid w:val="008960B7"/>
    <w:rsid w:val="008A0477"/>
    <w:rsid w:val="008A2000"/>
    <w:rsid w:val="008A5FA2"/>
    <w:rsid w:val="008B3495"/>
    <w:rsid w:val="008B682A"/>
    <w:rsid w:val="008C1010"/>
    <w:rsid w:val="008C2818"/>
    <w:rsid w:val="008C2F9D"/>
    <w:rsid w:val="008D690B"/>
    <w:rsid w:val="008D7185"/>
    <w:rsid w:val="008F2ED4"/>
    <w:rsid w:val="008F3C89"/>
    <w:rsid w:val="00900BE2"/>
    <w:rsid w:val="009048DC"/>
    <w:rsid w:val="00910DF7"/>
    <w:rsid w:val="009132F6"/>
    <w:rsid w:val="00920A4E"/>
    <w:rsid w:val="00927FE1"/>
    <w:rsid w:val="00930B18"/>
    <w:rsid w:val="00932521"/>
    <w:rsid w:val="0093319A"/>
    <w:rsid w:val="00940AFC"/>
    <w:rsid w:val="00942396"/>
    <w:rsid w:val="00943395"/>
    <w:rsid w:val="00945736"/>
    <w:rsid w:val="00946E20"/>
    <w:rsid w:val="00952EA0"/>
    <w:rsid w:val="00953B13"/>
    <w:rsid w:val="0095567D"/>
    <w:rsid w:val="00962D42"/>
    <w:rsid w:val="00966999"/>
    <w:rsid w:val="00972F49"/>
    <w:rsid w:val="00975176"/>
    <w:rsid w:val="00982783"/>
    <w:rsid w:val="00987DDF"/>
    <w:rsid w:val="00994591"/>
    <w:rsid w:val="0099617A"/>
    <w:rsid w:val="009A111E"/>
    <w:rsid w:val="009B1ED9"/>
    <w:rsid w:val="009B476F"/>
    <w:rsid w:val="009C1E5D"/>
    <w:rsid w:val="009C3A17"/>
    <w:rsid w:val="009C419C"/>
    <w:rsid w:val="009C5220"/>
    <w:rsid w:val="009C79C0"/>
    <w:rsid w:val="009E2897"/>
    <w:rsid w:val="009F02C5"/>
    <w:rsid w:val="009F0B9B"/>
    <w:rsid w:val="009F2366"/>
    <w:rsid w:val="009F4B4C"/>
    <w:rsid w:val="00A01455"/>
    <w:rsid w:val="00A042B5"/>
    <w:rsid w:val="00A06B30"/>
    <w:rsid w:val="00A138DC"/>
    <w:rsid w:val="00A225DE"/>
    <w:rsid w:val="00A23781"/>
    <w:rsid w:val="00A24F6B"/>
    <w:rsid w:val="00A55D21"/>
    <w:rsid w:val="00A57A63"/>
    <w:rsid w:val="00A6052B"/>
    <w:rsid w:val="00A64DF2"/>
    <w:rsid w:val="00A66302"/>
    <w:rsid w:val="00A72BE1"/>
    <w:rsid w:val="00A742AF"/>
    <w:rsid w:val="00A7615B"/>
    <w:rsid w:val="00A82542"/>
    <w:rsid w:val="00A84F4C"/>
    <w:rsid w:val="00A8730D"/>
    <w:rsid w:val="00A91889"/>
    <w:rsid w:val="00A92187"/>
    <w:rsid w:val="00A97F3B"/>
    <w:rsid w:val="00AB1904"/>
    <w:rsid w:val="00AB315C"/>
    <w:rsid w:val="00AB3AF4"/>
    <w:rsid w:val="00AC35A3"/>
    <w:rsid w:val="00AC6F7F"/>
    <w:rsid w:val="00AD0CA9"/>
    <w:rsid w:val="00AD2B25"/>
    <w:rsid w:val="00AD4F1D"/>
    <w:rsid w:val="00AD7878"/>
    <w:rsid w:val="00AE2A2E"/>
    <w:rsid w:val="00AF3DDD"/>
    <w:rsid w:val="00B060FD"/>
    <w:rsid w:val="00B15179"/>
    <w:rsid w:val="00B151AB"/>
    <w:rsid w:val="00B235CB"/>
    <w:rsid w:val="00B310F6"/>
    <w:rsid w:val="00B3148A"/>
    <w:rsid w:val="00B31D3B"/>
    <w:rsid w:val="00B400A6"/>
    <w:rsid w:val="00B4141E"/>
    <w:rsid w:val="00B446C6"/>
    <w:rsid w:val="00B6450B"/>
    <w:rsid w:val="00B65ED1"/>
    <w:rsid w:val="00B70F18"/>
    <w:rsid w:val="00B73415"/>
    <w:rsid w:val="00B740A9"/>
    <w:rsid w:val="00B76CD0"/>
    <w:rsid w:val="00B773FB"/>
    <w:rsid w:val="00B80058"/>
    <w:rsid w:val="00B81866"/>
    <w:rsid w:val="00B82F3A"/>
    <w:rsid w:val="00B84767"/>
    <w:rsid w:val="00B866D2"/>
    <w:rsid w:val="00B925A1"/>
    <w:rsid w:val="00B97096"/>
    <w:rsid w:val="00B979AB"/>
    <w:rsid w:val="00BA20C2"/>
    <w:rsid w:val="00BA38A4"/>
    <w:rsid w:val="00BB0403"/>
    <w:rsid w:val="00BB432D"/>
    <w:rsid w:val="00BC601A"/>
    <w:rsid w:val="00BC769E"/>
    <w:rsid w:val="00BD5FA4"/>
    <w:rsid w:val="00BE3C61"/>
    <w:rsid w:val="00BF58D7"/>
    <w:rsid w:val="00BF63BF"/>
    <w:rsid w:val="00C0143D"/>
    <w:rsid w:val="00C079D7"/>
    <w:rsid w:val="00C07F4C"/>
    <w:rsid w:val="00C10D10"/>
    <w:rsid w:val="00C11A41"/>
    <w:rsid w:val="00C1279F"/>
    <w:rsid w:val="00C2098B"/>
    <w:rsid w:val="00C255E5"/>
    <w:rsid w:val="00C4191F"/>
    <w:rsid w:val="00C4399F"/>
    <w:rsid w:val="00C520FB"/>
    <w:rsid w:val="00C541E9"/>
    <w:rsid w:val="00C568AE"/>
    <w:rsid w:val="00C6088F"/>
    <w:rsid w:val="00C64755"/>
    <w:rsid w:val="00C75780"/>
    <w:rsid w:val="00C76BD4"/>
    <w:rsid w:val="00C76D11"/>
    <w:rsid w:val="00C810E8"/>
    <w:rsid w:val="00C81EC5"/>
    <w:rsid w:val="00C92DB3"/>
    <w:rsid w:val="00C93774"/>
    <w:rsid w:val="00C93BBF"/>
    <w:rsid w:val="00CA23BF"/>
    <w:rsid w:val="00CA6AD2"/>
    <w:rsid w:val="00CB0C17"/>
    <w:rsid w:val="00CC077B"/>
    <w:rsid w:val="00CC131F"/>
    <w:rsid w:val="00CC555B"/>
    <w:rsid w:val="00CD76C8"/>
    <w:rsid w:val="00CE4907"/>
    <w:rsid w:val="00CE7F01"/>
    <w:rsid w:val="00CF7244"/>
    <w:rsid w:val="00D0274E"/>
    <w:rsid w:val="00D1013B"/>
    <w:rsid w:val="00D11D3D"/>
    <w:rsid w:val="00D15821"/>
    <w:rsid w:val="00D20C7C"/>
    <w:rsid w:val="00D257A5"/>
    <w:rsid w:val="00D26A3D"/>
    <w:rsid w:val="00D27E9F"/>
    <w:rsid w:val="00D35069"/>
    <w:rsid w:val="00D457D1"/>
    <w:rsid w:val="00D46CBA"/>
    <w:rsid w:val="00D64073"/>
    <w:rsid w:val="00D72000"/>
    <w:rsid w:val="00D73C18"/>
    <w:rsid w:val="00D740DF"/>
    <w:rsid w:val="00D74C2F"/>
    <w:rsid w:val="00D76577"/>
    <w:rsid w:val="00D81CF5"/>
    <w:rsid w:val="00D85F13"/>
    <w:rsid w:val="00D90637"/>
    <w:rsid w:val="00D953FE"/>
    <w:rsid w:val="00DA7669"/>
    <w:rsid w:val="00DB36D8"/>
    <w:rsid w:val="00DB5680"/>
    <w:rsid w:val="00DB6581"/>
    <w:rsid w:val="00DB67AC"/>
    <w:rsid w:val="00DB713B"/>
    <w:rsid w:val="00DD05DD"/>
    <w:rsid w:val="00DD3575"/>
    <w:rsid w:val="00DD5294"/>
    <w:rsid w:val="00DD690E"/>
    <w:rsid w:val="00DE58CF"/>
    <w:rsid w:val="00DE5D93"/>
    <w:rsid w:val="00DE6DCD"/>
    <w:rsid w:val="00E04012"/>
    <w:rsid w:val="00E058EF"/>
    <w:rsid w:val="00E12E2D"/>
    <w:rsid w:val="00E226F9"/>
    <w:rsid w:val="00E25F1A"/>
    <w:rsid w:val="00E25F94"/>
    <w:rsid w:val="00E30004"/>
    <w:rsid w:val="00E3611F"/>
    <w:rsid w:val="00E366C9"/>
    <w:rsid w:val="00E4654A"/>
    <w:rsid w:val="00E51414"/>
    <w:rsid w:val="00E52D2C"/>
    <w:rsid w:val="00E56416"/>
    <w:rsid w:val="00E62D94"/>
    <w:rsid w:val="00E70737"/>
    <w:rsid w:val="00E71525"/>
    <w:rsid w:val="00E822F9"/>
    <w:rsid w:val="00E85690"/>
    <w:rsid w:val="00E86ED0"/>
    <w:rsid w:val="00EA25F2"/>
    <w:rsid w:val="00EC3299"/>
    <w:rsid w:val="00EC4841"/>
    <w:rsid w:val="00EC7F44"/>
    <w:rsid w:val="00ED521A"/>
    <w:rsid w:val="00ED5845"/>
    <w:rsid w:val="00ED608A"/>
    <w:rsid w:val="00ED6E07"/>
    <w:rsid w:val="00ED7A0D"/>
    <w:rsid w:val="00EF4C86"/>
    <w:rsid w:val="00F00850"/>
    <w:rsid w:val="00F05351"/>
    <w:rsid w:val="00F1485D"/>
    <w:rsid w:val="00F25437"/>
    <w:rsid w:val="00F32C6E"/>
    <w:rsid w:val="00F36121"/>
    <w:rsid w:val="00F370C3"/>
    <w:rsid w:val="00F43C8C"/>
    <w:rsid w:val="00F51ADF"/>
    <w:rsid w:val="00F54B86"/>
    <w:rsid w:val="00F6147E"/>
    <w:rsid w:val="00F63C31"/>
    <w:rsid w:val="00F7192A"/>
    <w:rsid w:val="00F75749"/>
    <w:rsid w:val="00F93F53"/>
    <w:rsid w:val="00F96BDF"/>
    <w:rsid w:val="00FA1245"/>
    <w:rsid w:val="00FA6101"/>
    <w:rsid w:val="00FB2D3C"/>
    <w:rsid w:val="00FC5486"/>
    <w:rsid w:val="00FD56BF"/>
    <w:rsid w:val="00FE0567"/>
    <w:rsid w:val="00FE0992"/>
    <w:rsid w:val="00FE6D21"/>
    <w:rsid w:val="00FE7277"/>
    <w:rsid w:val="00FE7734"/>
    <w:rsid w:val="00FF099A"/>
    <w:rsid w:val="00FF6F40"/>
    <w:rsid w:val="00FF7DFF"/>
    <w:rsid w:val="016CCC25"/>
    <w:rsid w:val="05224D1F"/>
    <w:rsid w:val="059AEA01"/>
    <w:rsid w:val="0756D39F"/>
    <w:rsid w:val="1CC74667"/>
    <w:rsid w:val="1D2A1B1E"/>
    <w:rsid w:val="27196843"/>
    <w:rsid w:val="280F1E6F"/>
    <w:rsid w:val="28419158"/>
    <w:rsid w:val="2D1A7DB1"/>
    <w:rsid w:val="2D4C4F0E"/>
    <w:rsid w:val="2DB8B4D1"/>
    <w:rsid w:val="2F7E71C4"/>
    <w:rsid w:val="3273FF23"/>
    <w:rsid w:val="3928879D"/>
    <w:rsid w:val="3DFFA2C5"/>
    <w:rsid w:val="3EA7EDBC"/>
    <w:rsid w:val="3ED6BFAA"/>
    <w:rsid w:val="411774BB"/>
    <w:rsid w:val="4290DC25"/>
    <w:rsid w:val="45678B72"/>
    <w:rsid w:val="4ECCEF78"/>
    <w:rsid w:val="4F64C769"/>
    <w:rsid w:val="518BAC89"/>
    <w:rsid w:val="55B86A96"/>
    <w:rsid w:val="6A00875A"/>
    <w:rsid w:val="6AF39014"/>
    <w:rsid w:val="6C3DD510"/>
    <w:rsid w:val="6D8DA489"/>
    <w:rsid w:val="6F7EE198"/>
    <w:rsid w:val="715237BF"/>
    <w:rsid w:val="7259DFBC"/>
    <w:rsid w:val="72892D76"/>
    <w:rsid w:val="77C331C3"/>
    <w:rsid w:val="7A7332B6"/>
    <w:rsid w:val="7F37CB4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BDF92"/>
  <w15:chartTrackingRefBased/>
  <w15:docId w15:val="{D366B40B-884B-4952-80FE-D724A185B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2C5"/>
  </w:style>
  <w:style w:type="paragraph" w:styleId="Heading1">
    <w:name w:val="heading 1"/>
    <w:basedOn w:val="Normal"/>
    <w:next w:val="Normal"/>
    <w:link w:val="Heading1Char"/>
    <w:uiPriority w:val="9"/>
    <w:qFormat/>
    <w:rsid w:val="005714CD"/>
    <w:pPr>
      <w:keepNext/>
      <w:keepLines/>
      <w:spacing w:before="360" w:after="80"/>
      <w:outlineLvl w:val="0"/>
    </w:pPr>
    <w:rPr>
      <w:rFonts w:asciiTheme="majorHAnsi" w:eastAsiaTheme="majorEastAsia" w:hAnsiTheme="majorHAnsi" w:cstheme="majorBidi"/>
      <w:color w:val="6191A7" w:themeColor="accent1" w:themeShade="BF"/>
      <w:sz w:val="40"/>
      <w:szCs w:val="40"/>
    </w:rPr>
  </w:style>
  <w:style w:type="paragraph" w:styleId="Heading2">
    <w:name w:val="heading 2"/>
    <w:basedOn w:val="Normal"/>
    <w:next w:val="Normal"/>
    <w:link w:val="Heading2Char"/>
    <w:uiPriority w:val="9"/>
    <w:semiHidden/>
    <w:unhideWhenUsed/>
    <w:qFormat/>
    <w:rsid w:val="005714CD"/>
    <w:pPr>
      <w:keepNext/>
      <w:keepLines/>
      <w:spacing w:before="160" w:after="80"/>
      <w:outlineLvl w:val="1"/>
    </w:pPr>
    <w:rPr>
      <w:rFonts w:asciiTheme="majorHAnsi" w:eastAsiaTheme="majorEastAsia" w:hAnsiTheme="majorHAnsi" w:cstheme="majorBidi"/>
      <w:color w:val="6191A7" w:themeColor="accent1" w:themeShade="BF"/>
      <w:sz w:val="32"/>
      <w:szCs w:val="32"/>
    </w:rPr>
  </w:style>
  <w:style w:type="paragraph" w:styleId="Heading3">
    <w:name w:val="heading 3"/>
    <w:basedOn w:val="Normal"/>
    <w:next w:val="Normal"/>
    <w:link w:val="Heading3Char"/>
    <w:uiPriority w:val="9"/>
    <w:semiHidden/>
    <w:unhideWhenUsed/>
    <w:qFormat/>
    <w:rsid w:val="005714CD"/>
    <w:pPr>
      <w:keepNext/>
      <w:keepLines/>
      <w:spacing w:before="160" w:after="80"/>
      <w:outlineLvl w:val="2"/>
    </w:pPr>
    <w:rPr>
      <w:rFonts w:eastAsiaTheme="majorEastAsia" w:cstheme="majorBidi"/>
      <w:color w:val="6191A7" w:themeColor="accent1" w:themeShade="BF"/>
      <w:sz w:val="28"/>
      <w:szCs w:val="28"/>
    </w:rPr>
  </w:style>
  <w:style w:type="paragraph" w:styleId="Heading4">
    <w:name w:val="heading 4"/>
    <w:basedOn w:val="Normal"/>
    <w:next w:val="Normal"/>
    <w:link w:val="Heading4Char"/>
    <w:uiPriority w:val="9"/>
    <w:semiHidden/>
    <w:unhideWhenUsed/>
    <w:qFormat/>
    <w:rsid w:val="005714CD"/>
    <w:pPr>
      <w:keepNext/>
      <w:keepLines/>
      <w:spacing w:before="80" w:after="40"/>
      <w:outlineLvl w:val="3"/>
    </w:pPr>
    <w:rPr>
      <w:rFonts w:eastAsiaTheme="majorEastAsia" w:cstheme="majorBidi"/>
      <w:i/>
      <w:iCs/>
      <w:color w:val="6191A7" w:themeColor="accent1" w:themeShade="BF"/>
    </w:rPr>
  </w:style>
  <w:style w:type="paragraph" w:styleId="Heading5">
    <w:name w:val="heading 5"/>
    <w:basedOn w:val="Normal"/>
    <w:next w:val="Normal"/>
    <w:link w:val="Heading5Char"/>
    <w:uiPriority w:val="9"/>
    <w:semiHidden/>
    <w:unhideWhenUsed/>
    <w:qFormat/>
    <w:rsid w:val="005714CD"/>
    <w:pPr>
      <w:keepNext/>
      <w:keepLines/>
      <w:spacing w:before="80" w:after="40"/>
      <w:outlineLvl w:val="4"/>
    </w:pPr>
    <w:rPr>
      <w:rFonts w:eastAsiaTheme="majorEastAsia" w:cstheme="majorBidi"/>
      <w:color w:val="6191A7" w:themeColor="accent1" w:themeShade="BF"/>
    </w:rPr>
  </w:style>
  <w:style w:type="paragraph" w:styleId="Heading6">
    <w:name w:val="heading 6"/>
    <w:basedOn w:val="Normal"/>
    <w:next w:val="Normal"/>
    <w:link w:val="Heading6Char"/>
    <w:uiPriority w:val="9"/>
    <w:semiHidden/>
    <w:unhideWhenUsed/>
    <w:qFormat/>
    <w:rsid w:val="005714CD"/>
    <w:pPr>
      <w:keepNext/>
      <w:keepLines/>
      <w:spacing w:before="40" w:after="0"/>
      <w:outlineLvl w:val="5"/>
    </w:pPr>
    <w:rPr>
      <w:rFonts w:eastAsiaTheme="majorEastAsia" w:cstheme="majorBidi"/>
      <w:i/>
      <w:iCs/>
      <w:color w:val="FFFFFF" w:themeColor="text1" w:themeTint="A6"/>
    </w:rPr>
  </w:style>
  <w:style w:type="paragraph" w:styleId="Heading7">
    <w:name w:val="heading 7"/>
    <w:basedOn w:val="Normal"/>
    <w:next w:val="Normal"/>
    <w:link w:val="Heading7Char"/>
    <w:uiPriority w:val="9"/>
    <w:semiHidden/>
    <w:unhideWhenUsed/>
    <w:qFormat/>
    <w:rsid w:val="005714CD"/>
    <w:pPr>
      <w:keepNext/>
      <w:keepLines/>
      <w:spacing w:before="40" w:after="0"/>
      <w:outlineLvl w:val="6"/>
    </w:pPr>
    <w:rPr>
      <w:rFonts w:eastAsiaTheme="majorEastAsia" w:cstheme="majorBidi"/>
      <w:color w:val="FFFFFF" w:themeColor="text1" w:themeTint="A6"/>
    </w:rPr>
  </w:style>
  <w:style w:type="paragraph" w:styleId="Heading8">
    <w:name w:val="heading 8"/>
    <w:basedOn w:val="Normal"/>
    <w:next w:val="Normal"/>
    <w:link w:val="Heading8Char"/>
    <w:uiPriority w:val="9"/>
    <w:semiHidden/>
    <w:unhideWhenUsed/>
    <w:qFormat/>
    <w:rsid w:val="005714CD"/>
    <w:pPr>
      <w:keepNext/>
      <w:keepLines/>
      <w:spacing w:after="0"/>
      <w:outlineLvl w:val="7"/>
    </w:pPr>
    <w:rPr>
      <w:rFonts w:eastAsiaTheme="majorEastAsia" w:cstheme="majorBidi"/>
      <w:i/>
      <w:iCs/>
      <w:color w:val="FFFFFF" w:themeColor="text1" w:themeTint="D8"/>
    </w:rPr>
  </w:style>
  <w:style w:type="paragraph" w:styleId="Heading9">
    <w:name w:val="heading 9"/>
    <w:basedOn w:val="Normal"/>
    <w:next w:val="Normal"/>
    <w:link w:val="Heading9Char"/>
    <w:uiPriority w:val="9"/>
    <w:semiHidden/>
    <w:unhideWhenUsed/>
    <w:qFormat/>
    <w:rsid w:val="005714CD"/>
    <w:pPr>
      <w:keepNext/>
      <w:keepLines/>
      <w:spacing w:after="0"/>
      <w:outlineLvl w:val="8"/>
    </w:pPr>
    <w:rPr>
      <w:rFonts w:eastAsiaTheme="majorEastAsia" w:cstheme="majorBidi"/>
      <w:color w:val="FFFFFF"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4CD"/>
    <w:rPr>
      <w:rFonts w:asciiTheme="majorHAnsi" w:eastAsiaTheme="majorEastAsia" w:hAnsiTheme="majorHAnsi" w:cstheme="majorBidi"/>
      <w:color w:val="6191A7" w:themeColor="accent1" w:themeShade="BF"/>
      <w:sz w:val="40"/>
      <w:szCs w:val="40"/>
    </w:rPr>
  </w:style>
  <w:style w:type="character" w:customStyle="1" w:styleId="Heading2Char">
    <w:name w:val="Heading 2 Char"/>
    <w:basedOn w:val="DefaultParagraphFont"/>
    <w:link w:val="Heading2"/>
    <w:uiPriority w:val="9"/>
    <w:semiHidden/>
    <w:rsid w:val="005714CD"/>
    <w:rPr>
      <w:rFonts w:asciiTheme="majorHAnsi" w:eastAsiaTheme="majorEastAsia" w:hAnsiTheme="majorHAnsi" w:cstheme="majorBidi"/>
      <w:color w:val="6191A7" w:themeColor="accent1" w:themeShade="BF"/>
      <w:sz w:val="32"/>
      <w:szCs w:val="32"/>
    </w:rPr>
  </w:style>
  <w:style w:type="character" w:customStyle="1" w:styleId="Heading3Char">
    <w:name w:val="Heading 3 Char"/>
    <w:basedOn w:val="DefaultParagraphFont"/>
    <w:link w:val="Heading3"/>
    <w:uiPriority w:val="9"/>
    <w:semiHidden/>
    <w:rsid w:val="005714CD"/>
    <w:rPr>
      <w:rFonts w:eastAsiaTheme="majorEastAsia" w:cstheme="majorBidi"/>
      <w:color w:val="6191A7" w:themeColor="accent1" w:themeShade="BF"/>
      <w:sz w:val="28"/>
      <w:szCs w:val="28"/>
    </w:rPr>
  </w:style>
  <w:style w:type="character" w:customStyle="1" w:styleId="Heading4Char">
    <w:name w:val="Heading 4 Char"/>
    <w:basedOn w:val="DefaultParagraphFont"/>
    <w:link w:val="Heading4"/>
    <w:uiPriority w:val="9"/>
    <w:semiHidden/>
    <w:rsid w:val="005714CD"/>
    <w:rPr>
      <w:rFonts w:eastAsiaTheme="majorEastAsia" w:cstheme="majorBidi"/>
      <w:i/>
      <w:iCs/>
      <w:color w:val="6191A7" w:themeColor="accent1" w:themeShade="BF"/>
    </w:rPr>
  </w:style>
  <w:style w:type="character" w:customStyle="1" w:styleId="Heading5Char">
    <w:name w:val="Heading 5 Char"/>
    <w:basedOn w:val="DefaultParagraphFont"/>
    <w:link w:val="Heading5"/>
    <w:uiPriority w:val="9"/>
    <w:semiHidden/>
    <w:rsid w:val="005714CD"/>
    <w:rPr>
      <w:rFonts w:eastAsiaTheme="majorEastAsia" w:cstheme="majorBidi"/>
      <w:color w:val="6191A7" w:themeColor="accent1" w:themeShade="BF"/>
    </w:rPr>
  </w:style>
  <w:style w:type="character" w:customStyle="1" w:styleId="Heading6Char">
    <w:name w:val="Heading 6 Char"/>
    <w:basedOn w:val="DefaultParagraphFont"/>
    <w:link w:val="Heading6"/>
    <w:uiPriority w:val="9"/>
    <w:semiHidden/>
    <w:rsid w:val="005714CD"/>
    <w:rPr>
      <w:rFonts w:eastAsiaTheme="majorEastAsia" w:cstheme="majorBidi"/>
      <w:i/>
      <w:iCs/>
      <w:color w:val="FFFFFF" w:themeColor="text1" w:themeTint="A6"/>
    </w:rPr>
  </w:style>
  <w:style w:type="character" w:customStyle="1" w:styleId="Heading7Char">
    <w:name w:val="Heading 7 Char"/>
    <w:basedOn w:val="DefaultParagraphFont"/>
    <w:link w:val="Heading7"/>
    <w:uiPriority w:val="9"/>
    <w:semiHidden/>
    <w:rsid w:val="005714CD"/>
    <w:rPr>
      <w:rFonts w:eastAsiaTheme="majorEastAsia" w:cstheme="majorBidi"/>
      <w:color w:val="FFFFFF" w:themeColor="text1" w:themeTint="A6"/>
    </w:rPr>
  </w:style>
  <w:style w:type="character" w:customStyle="1" w:styleId="Heading8Char">
    <w:name w:val="Heading 8 Char"/>
    <w:basedOn w:val="DefaultParagraphFont"/>
    <w:link w:val="Heading8"/>
    <w:uiPriority w:val="9"/>
    <w:semiHidden/>
    <w:rsid w:val="005714CD"/>
    <w:rPr>
      <w:rFonts w:eastAsiaTheme="majorEastAsia" w:cstheme="majorBidi"/>
      <w:i/>
      <w:iCs/>
      <w:color w:val="FFFFFF" w:themeColor="text1" w:themeTint="D8"/>
    </w:rPr>
  </w:style>
  <w:style w:type="character" w:customStyle="1" w:styleId="Heading9Char">
    <w:name w:val="Heading 9 Char"/>
    <w:basedOn w:val="DefaultParagraphFont"/>
    <w:link w:val="Heading9"/>
    <w:uiPriority w:val="9"/>
    <w:semiHidden/>
    <w:rsid w:val="005714CD"/>
    <w:rPr>
      <w:rFonts w:eastAsiaTheme="majorEastAsia" w:cstheme="majorBidi"/>
      <w:color w:val="FFFFFF" w:themeColor="text1" w:themeTint="D8"/>
    </w:rPr>
  </w:style>
  <w:style w:type="paragraph" w:styleId="Title">
    <w:name w:val="Title"/>
    <w:basedOn w:val="Normal"/>
    <w:next w:val="Normal"/>
    <w:link w:val="TitleChar"/>
    <w:uiPriority w:val="10"/>
    <w:qFormat/>
    <w:rsid w:val="005714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4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4CD"/>
    <w:pPr>
      <w:numPr>
        <w:ilvl w:val="1"/>
      </w:numPr>
    </w:pPr>
    <w:rPr>
      <w:rFonts w:eastAsiaTheme="majorEastAsia" w:cstheme="majorBidi"/>
      <w:color w:val="FFFFFF" w:themeColor="text1" w:themeTint="A6"/>
      <w:spacing w:val="15"/>
      <w:sz w:val="28"/>
      <w:szCs w:val="28"/>
    </w:rPr>
  </w:style>
  <w:style w:type="character" w:customStyle="1" w:styleId="SubtitleChar">
    <w:name w:val="Subtitle Char"/>
    <w:basedOn w:val="DefaultParagraphFont"/>
    <w:link w:val="Subtitle"/>
    <w:uiPriority w:val="11"/>
    <w:rsid w:val="005714CD"/>
    <w:rPr>
      <w:rFonts w:eastAsiaTheme="majorEastAsia" w:cstheme="majorBidi"/>
      <w:color w:val="FFFFFF" w:themeColor="text1" w:themeTint="A6"/>
      <w:spacing w:val="15"/>
      <w:sz w:val="28"/>
      <w:szCs w:val="28"/>
    </w:rPr>
  </w:style>
  <w:style w:type="paragraph" w:styleId="Quote">
    <w:name w:val="Quote"/>
    <w:basedOn w:val="Normal"/>
    <w:next w:val="Normal"/>
    <w:link w:val="QuoteChar"/>
    <w:uiPriority w:val="29"/>
    <w:qFormat/>
    <w:rsid w:val="005714CD"/>
    <w:pPr>
      <w:spacing w:before="160"/>
      <w:jc w:val="center"/>
    </w:pPr>
    <w:rPr>
      <w:i/>
      <w:iCs/>
      <w:color w:val="FFFFFF" w:themeColor="text1" w:themeTint="BF"/>
    </w:rPr>
  </w:style>
  <w:style w:type="character" w:customStyle="1" w:styleId="QuoteChar">
    <w:name w:val="Quote Char"/>
    <w:basedOn w:val="DefaultParagraphFont"/>
    <w:link w:val="Quote"/>
    <w:uiPriority w:val="29"/>
    <w:rsid w:val="005714CD"/>
    <w:rPr>
      <w:i/>
      <w:iCs/>
      <w:color w:val="FFFFFF" w:themeColor="text1" w:themeTint="BF"/>
    </w:rPr>
  </w:style>
  <w:style w:type="paragraph" w:styleId="ListParagraph">
    <w:name w:val="List Paragraph"/>
    <w:basedOn w:val="Normal"/>
    <w:uiPriority w:val="34"/>
    <w:qFormat/>
    <w:rsid w:val="005714CD"/>
    <w:pPr>
      <w:ind w:left="720"/>
      <w:contextualSpacing/>
    </w:pPr>
  </w:style>
  <w:style w:type="character" w:styleId="IntenseEmphasis">
    <w:name w:val="Intense Emphasis"/>
    <w:basedOn w:val="DefaultParagraphFont"/>
    <w:uiPriority w:val="21"/>
    <w:qFormat/>
    <w:rsid w:val="005714CD"/>
    <w:rPr>
      <w:i/>
      <w:iCs/>
      <w:color w:val="6191A7" w:themeColor="accent1" w:themeShade="BF"/>
    </w:rPr>
  </w:style>
  <w:style w:type="paragraph" w:styleId="IntenseQuote">
    <w:name w:val="Intense Quote"/>
    <w:basedOn w:val="Normal"/>
    <w:next w:val="Normal"/>
    <w:link w:val="IntenseQuoteChar"/>
    <w:uiPriority w:val="30"/>
    <w:qFormat/>
    <w:rsid w:val="005714CD"/>
    <w:pPr>
      <w:pBdr>
        <w:top w:val="single" w:sz="4" w:space="10" w:color="6191A7" w:themeColor="accent1" w:themeShade="BF"/>
        <w:bottom w:val="single" w:sz="4" w:space="10" w:color="6191A7" w:themeColor="accent1" w:themeShade="BF"/>
      </w:pBdr>
      <w:spacing w:before="360" w:after="360"/>
      <w:ind w:left="864" w:right="864"/>
      <w:jc w:val="center"/>
    </w:pPr>
    <w:rPr>
      <w:i/>
      <w:iCs/>
      <w:color w:val="6191A7" w:themeColor="accent1" w:themeShade="BF"/>
    </w:rPr>
  </w:style>
  <w:style w:type="character" w:customStyle="1" w:styleId="IntenseQuoteChar">
    <w:name w:val="Intense Quote Char"/>
    <w:basedOn w:val="DefaultParagraphFont"/>
    <w:link w:val="IntenseQuote"/>
    <w:uiPriority w:val="30"/>
    <w:rsid w:val="005714CD"/>
    <w:rPr>
      <w:i/>
      <w:iCs/>
      <w:color w:val="6191A7" w:themeColor="accent1" w:themeShade="BF"/>
    </w:rPr>
  </w:style>
  <w:style w:type="character" w:styleId="IntenseReference">
    <w:name w:val="Intense Reference"/>
    <w:basedOn w:val="DefaultParagraphFont"/>
    <w:uiPriority w:val="32"/>
    <w:qFormat/>
    <w:rsid w:val="005714CD"/>
    <w:rPr>
      <w:b/>
      <w:bCs/>
      <w:smallCaps/>
      <w:color w:val="6191A7" w:themeColor="accent1" w:themeShade="BF"/>
      <w:spacing w:val="5"/>
    </w:rPr>
  </w:style>
  <w:style w:type="paragraph" w:customStyle="1" w:styleId="paragraph">
    <w:name w:val="paragraph"/>
    <w:basedOn w:val="Normal"/>
    <w:rsid w:val="005714CD"/>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character" w:customStyle="1" w:styleId="normaltextrun">
    <w:name w:val="normaltextrun"/>
    <w:basedOn w:val="DefaultParagraphFont"/>
    <w:rsid w:val="005714CD"/>
  </w:style>
  <w:style w:type="character" w:customStyle="1" w:styleId="eop">
    <w:name w:val="eop"/>
    <w:basedOn w:val="DefaultParagraphFont"/>
    <w:rsid w:val="005714CD"/>
  </w:style>
  <w:style w:type="character" w:customStyle="1" w:styleId="wacimagecontainer">
    <w:name w:val="wacimagecontainer"/>
    <w:basedOn w:val="DefaultParagraphFont"/>
    <w:rsid w:val="005714CD"/>
  </w:style>
  <w:style w:type="table" w:styleId="TableGrid">
    <w:name w:val="Table Grid"/>
    <w:basedOn w:val="TableNormal"/>
    <w:uiPriority w:val="39"/>
    <w:rsid w:val="005B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C13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131F"/>
    <w:rPr>
      <w:sz w:val="20"/>
      <w:szCs w:val="20"/>
    </w:rPr>
  </w:style>
  <w:style w:type="character" w:styleId="FootnoteReference">
    <w:name w:val="footnote reference"/>
    <w:basedOn w:val="DefaultParagraphFont"/>
    <w:uiPriority w:val="99"/>
    <w:semiHidden/>
    <w:unhideWhenUsed/>
    <w:rsid w:val="00CC131F"/>
    <w:rPr>
      <w:vertAlign w:val="superscript"/>
    </w:rPr>
  </w:style>
  <w:style w:type="paragraph" w:styleId="EndnoteText">
    <w:name w:val="endnote text"/>
    <w:basedOn w:val="Normal"/>
    <w:link w:val="EndnoteTextChar"/>
    <w:uiPriority w:val="99"/>
    <w:semiHidden/>
    <w:unhideWhenUsed/>
    <w:rsid w:val="00861A3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1A35"/>
    <w:rPr>
      <w:sz w:val="20"/>
      <w:szCs w:val="20"/>
    </w:rPr>
  </w:style>
  <w:style w:type="character" w:styleId="EndnoteReference">
    <w:name w:val="endnote reference"/>
    <w:basedOn w:val="DefaultParagraphFont"/>
    <w:uiPriority w:val="99"/>
    <w:semiHidden/>
    <w:unhideWhenUsed/>
    <w:rsid w:val="00861A35"/>
    <w:rPr>
      <w:vertAlign w:val="superscript"/>
    </w:rPr>
  </w:style>
  <w:style w:type="paragraph" w:styleId="NoSpacing">
    <w:name w:val="No Spacing"/>
    <w:link w:val="NoSpacingChar"/>
    <w:uiPriority w:val="1"/>
    <w:qFormat/>
    <w:rsid w:val="00225183"/>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225183"/>
    <w:rPr>
      <w:rFonts w:eastAsiaTheme="minorEastAsia"/>
      <w:kern w:val="0"/>
      <w:sz w:val="22"/>
      <w:szCs w:val="22"/>
      <w:lang w:val="en-US"/>
      <w14:ligatures w14:val="none"/>
    </w:rPr>
  </w:style>
  <w:style w:type="paragraph" w:styleId="Revision">
    <w:name w:val="Revision"/>
    <w:hidden/>
    <w:uiPriority w:val="99"/>
    <w:semiHidden/>
    <w:rsid w:val="00B979AB"/>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1273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E0"/>
  </w:style>
  <w:style w:type="paragraph" w:styleId="Footer">
    <w:name w:val="footer"/>
    <w:basedOn w:val="Normal"/>
    <w:link w:val="FooterChar"/>
    <w:uiPriority w:val="99"/>
    <w:unhideWhenUsed/>
    <w:rsid w:val="001273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E0"/>
  </w:style>
  <w:style w:type="character" w:styleId="Hyperlink">
    <w:name w:val="Hyperlink"/>
    <w:basedOn w:val="DefaultParagraphFont"/>
    <w:uiPriority w:val="99"/>
    <w:unhideWhenUsed/>
    <w:rsid w:val="00BF58D7"/>
    <w:rPr>
      <w:color w:val="0563C1" w:themeColor="hyperlink"/>
      <w:u w:val="single"/>
    </w:rPr>
  </w:style>
  <w:style w:type="character" w:styleId="UnresolvedMention">
    <w:name w:val="Unresolved Mention"/>
    <w:basedOn w:val="DefaultParagraphFont"/>
    <w:uiPriority w:val="99"/>
    <w:semiHidden/>
    <w:unhideWhenUsed/>
    <w:rsid w:val="00BF58D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4141E"/>
    <w:rPr>
      <w:b/>
      <w:bCs/>
    </w:rPr>
  </w:style>
  <w:style w:type="character" w:customStyle="1" w:styleId="CommentSubjectChar">
    <w:name w:val="Comment Subject Char"/>
    <w:basedOn w:val="CommentTextChar"/>
    <w:link w:val="CommentSubject"/>
    <w:uiPriority w:val="99"/>
    <w:semiHidden/>
    <w:rsid w:val="00B4141E"/>
    <w:rPr>
      <w:b/>
      <w:bCs/>
      <w:sz w:val="20"/>
      <w:szCs w:val="20"/>
    </w:rPr>
  </w:style>
  <w:style w:type="paragraph" w:styleId="NormalWeb">
    <w:name w:val="Normal (Web)"/>
    <w:basedOn w:val="Normal"/>
    <w:uiPriority w:val="99"/>
    <w:unhideWhenUsed/>
    <w:rsid w:val="00CE7F01"/>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character" w:styleId="FollowedHyperlink">
    <w:name w:val="FollowedHyperlink"/>
    <w:basedOn w:val="DefaultParagraphFont"/>
    <w:uiPriority w:val="99"/>
    <w:semiHidden/>
    <w:unhideWhenUsed/>
    <w:rsid w:val="00A921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773436">
      <w:bodyDiv w:val="1"/>
      <w:marLeft w:val="0"/>
      <w:marRight w:val="0"/>
      <w:marTop w:val="0"/>
      <w:marBottom w:val="0"/>
      <w:divBdr>
        <w:top w:val="none" w:sz="0" w:space="0" w:color="auto"/>
        <w:left w:val="none" w:sz="0" w:space="0" w:color="auto"/>
        <w:bottom w:val="none" w:sz="0" w:space="0" w:color="auto"/>
        <w:right w:val="none" w:sz="0" w:space="0" w:color="auto"/>
      </w:divBdr>
      <w:divsChild>
        <w:div w:id="1932666729">
          <w:marLeft w:val="0"/>
          <w:marRight w:val="0"/>
          <w:marTop w:val="0"/>
          <w:marBottom w:val="0"/>
          <w:divBdr>
            <w:top w:val="none" w:sz="0" w:space="0" w:color="auto"/>
            <w:left w:val="none" w:sz="0" w:space="0" w:color="auto"/>
            <w:bottom w:val="none" w:sz="0" w:space="0" w:color="auto"/>
            <w:right w:val="none" w:sz="0" w:space="0" w:color="auto"/>
          </w:divBdr>
          <w:divsChild>
            <w:div w:id="13894243">
              <w:marLeft w:val="0"/>
              <w:marRight w:val="0"/>
              <w:marTop w:val="0"/>
              <w:marBottom w:val="0"/>
              <w:divBdr>
                <w:top w:val="none" w:sz="0" w:space="0" w:color="auto"/>
                <w:left w:val="none" w:sz="0" w:space="0" w:color="auto"/>
                <w:bottom w:val="none" w:sz="0" w:space="0" w:color="auto"/>
                <w:right w:val="none" w:sz="0" w:space="0" w:color="auto"/>
              </w:divBdr>
            </w:div>
            <w:div w:id="409473505">
              <w:marLeft w:val="0"/>
              <w:marRight w:val="0"/>
              <w:marTop w:val="0"/>
              <w:marBottom w:val="0"/>
              <w:divBdr>
                <w:top w:val="none" w:sz="0" w:space="0" w:color="auto"/>
                <w:left w:val="none" w:sz="0" w:space="0" w:color="auto"/>
                <w:bottom w:val="none" w:sz="0" w:space="0" w:color="auto"/>
                <w:right w:val="none" w:sz="0" w:space="0" w:color="auto"/>
              </w:divBdr>
            </w:div>
            <w:div w:id="33897272">
              <w:marLeft w:val="0"/>
              <w:marRight w:val="0"/>
              <w:marTop w:val="0"/>
              <w:marBottom w:val="0"/>
              <w:divBdr>
                <w:top w:val="none" w:sz="0" w:space="0" w:color="auto"/>
                <w:left w:val="none" w:sz="0" w:space="0" w:color="auto"/>
                <w:bottom w:val="none" w:sz="0" w:space="0" w:color="auto"/>
                <w:right w:val="none" w:sz="0" w:space="0" w:color="auto"/>
              </w:divBdr>
            </w:div>
          </w:divsChild>
        </w:div>
        <w:div w:id="704335828">
          <w:marLeft w:val="0"/>
          <w:marRight w:val="0"/>
          <w:marTop w:val="0"/>
          <w:marBottom w:val="0"/>
          <w:divBdr>
            <w:top w:val="none" w:sz="0" w:space="0" w:color="auto"/>
            <w:left w:val="none" w:sz="0" w:space="0" w:color="auto"/>
            <w:bottom w:val="none" w:sz="0" w:space="0" w:color="auto"/>
            <w:right w:val="none" w:sz="0" w:space="0" w:color="auto"/>
          </w:divBdr>
          <w:divsChild>
            <w:div w:id="57898283">
              <w:marLeft w:val="0"/>
              <w:marRight w:val="0"/>
              <w:marTop w:val="0"/>
              <w:marBottom w:val="0"/>
              <w:divBdr>
                <w:top w:val="none" w:sz="0" w:space="0" w:color="auto"/>
                <w:left w:val="none" w:sz="0" w:space="0" w:color="auto"/>
                <w:bottom w:val="none" w:sz="0" w:space="0" w:color="auto"/>
                <w:right w:val="none" w:sz="0" w:space="0" w:color="auto"/>
              </w:divBdr>
            </w:div>
          </w:divsChild>
        </w:div>
        <w:div w:id="1401975266">
          <w:marLeft w:val="0"/>
          <w:marRight w:val="0"/>
          <w:marTop w:val="0"/>
          <w:marBottom w:val="0"/>
          <w:divBdr>
            <w:top w:val="none" w:sz="0" w:space="0" w:color="auto"/>
            <w:left w:val="none" w:sz="0" w:space="0" w:color="auto"/>
            <w:bottom w:val="none" w:sz="0" w:space="0" w:color="auto"/>
            <w:right w:val="none" w:sz="0" w:space="0" w:color="auto"/>
          </w:divBdr>
          <w:divsChild>
            <w:div w:id="512186646">
              <w:marLeft w:val="0"/>
              <w:marRight w:val="0"/>
              <w:marTop w:val="0"/>
              <w:marBottom w:val="0"/>
              <w:divBdr>
                <w:top w:val="none" w:sz="0" w:space="0" w:color="auto"/>
                <w:left w:val="none" w:sz="0" w:space="0" w:color="auto"/>
                <w:bottom w:val="none" w:sz="0" w:space="0" w:color="auto"/>
                <w:right w:val="none" w:sz="0" w:space="0" w:color="auto"/>
              </w:divBdr>
            </w:div>
          </w:divsChild>
        </w:div>
        <w:div w:id="408117273">
          <w:marLeft w:val="0"/>
          <w:marRight w:val="0"/>
          <w:marTop w:val="0"/>
          <w:marBottom w:val="0"/>
          <w:divBdr>
            <w:top w:val="none" w:sz="0" w:space="0" w:color="auto"/>
            <w:left w:val="none" w:sz="0" w:space="0" w:color="auto"/>
            <w:bottom w:val="none" w:sz="0" w:space="0" w:color="auto"/>
            <w:right w:val="none" w:sz="0" w:space="0" w:color="auto"/>
          </w:divBdr>
          <w:divsChild>
            <w:div w:id="284625701">
              <w:marLeft w:val="0"/>
              <w:marRight w:val="0"/>
              <w:marTop w:val="0"/>
              <w:marBottom w:val="0"/>
              <w:divBdr>
                <w:top w:val="none" w:sz="0" w:space="0" w:color="auto"/>
                <w:left w:val="none" w:sz="0" w:space="0" w:color="auto"/>
                <w:bottom w:val="none" w:sz="0" w:space="0" w:color="auto"/>
                <w:right w:val="none" w:sz="0" w:space="0" w:color="auto"/>
              </w:divBdr>
            </w:div>
          </w:divsChild>
        </w:div>
        <w:div w:id="2029062959">
          <w:marLeft w:val="0"/>
          <w:marRight w:val="0"/>
          <w:marTop w:val="0"/>
          <w:marBottom w:val="0"/>
          <w:divBdr>
            <w:top w:val="none" w:sz="0" w:space="0" w:color="auto"/>
            <w:left w:val="none" w:sz="0" w:space="0" w:color="auto"/>
            <w:bottom w:val="none" w:sz="0" w:space="0" w:color="auto"/>
            <w:right w:val="none" w:sz="0" w:space="0" w:color="auto"/>
          </w:divBdr>
          <w:divsChild>
            <w:div w:id="1147817192">
              <w:marLeft w:val="0"/>
              <w:marRight w:val="0"/>
              <w:marTop w:val="0"/>
              <w:marBottom w:val="0"/>
              <w:divBdr>
                <w:top w:val="none" w:sz="0" w:space="0" w:color="auto"/>
                <w:left w:val="none" w:sz="0" w:space="0" w:color="auto"/>
                <w:bottom w:val="none" w:sz="0" w:space="0" w:color="auto"/>
                <w:right w:val="none" w:sz="0" w:space="0" w:color="auto"/>
              </w:divBdr>
            </w:div>
          </w:divsChild>
        </w:div>
        <w:div w:id="1604417909">
          <w:marLeft w:val="0"/>
          <w:marRight w:val="0"/>
          <w:marTop w:val="0"/>
          <w:marBottom w:val="0"/>
          <w:divBdr>
            <w:top w:val="none" w:sz="0" w:space="0" w:color="auto"/>
            <w:left w:val="none" w:sz="0" w:space="0" w:color="auto"/>
            <w:bottom w:val="none" w:sz="0" w:space="0" w:color="auto"/>
            <w:right w:val="none" w:sz="0" w:space="0" w:color="auto"/>
          </w:divBdr>
          <w:divsChild>
            <w:div w:id="244068555">
              <w:marLeft w:val="0"/>
              <w:marRight w:val="0"/>
              <w:marTop w:val="0"/>
              <w:marBottom w:val="0"/>
              <w:divBdr>
                <w:top w:val="none" w:sz="0" w:space="0" w:color="auto"/>
                <w:left w:val="none" w:sz="0" w:space="0" w:color="auto"/>
                <w:bottom w:val="none" w:sz="0" w:space="0" w:color="auto"/>
                <w:right w:val="none" w:sz="0" w:space="0" w:color="auto"/>
              </w:divBdr>
            </w:div>
          </w:divsChild>
        </w:div>
        <w:div w:id="1773278470">
          <w:marLeft w:val="0"/>
          <w:marRight w:val="0"/>
          <w:marTop w:val="0"/>
          <w:marBottom w:val="0"/>
          <w:divBdr>
            <w:top w:val="none" w:sz="0" w:space="0" w:color="auto"/>
            <w:left w:val="none" w:sz="0" w:space="0" w:color="auto"/>
            <w:bottom w:val="none" w:sz="0" w:space="0" w:color="auto"/>
            <w:right w:val="none" w:sz="0" w:space="0" w:color="auto"/>
          </w:divBdr>
          <w:divsChild>
            <w:div w:id="630942543">
              <w:marLeft w:val="0"/>
              <w:marRight w:val="0"/>
              <w:marTop w:val="0"/>
              <w:marBottom w:val="0"/>
              <w:divBdr>
                <w:top w:val="none" w:sz="0" w:space="0" w:color="auto"/>
                <w:left w:val="none" w:sz="0" w:space="0" w:color="auto"/>
                <w:bottom w:val="none" w:sz="0" w:space="0" w:color="auto"/>
                <w:right w:val="none" w:sz="0" w:space="0" w:color="auto"/>
              </w:divBdr>
            </w:div>
          </w:divsChild>
        </w:div>
        <w:div w:id="1489130203">
          <w:marLeft w:val="0"/>
          <w:marRight w:val="0"/>
          <w:marTop w:val="0"/>
          <w:marBottom w:val="0"/>
          <w:divBdr>
            <w:top w:val="none" w:sz="0" w:space="0" w:color="auto"/>
            <w:left w:val="none" w:sz="0" w:space="0" w:color="auto"/>
            <w:bottom w:val="none" w:sz="0" w:space="0" w:color="auto"/>
            <w:right w:val="none" w:sz="0" w:space="0" w:color="auto"/>
          </w:divBdr>
          <w:divsChild>
            <w:div w:id="553853696">
              <w:marLeft w:val="0"/>
              <w:marRight w:val="0"/>
              <w:marTop w:val="0"/>
              <w:marBottom w:val="0"/>
              <w:divBdr>
                <w:top w:val="none" w:sz="0" w:space="0" w:color="auto"/>
                <w:left w:val="none" w:sz="0" w:space="0" w:color="auto"/>
                <w:bottom w:val="none" w:sz="0" w:space="0" w:color="auto"/>
                <w:right w:val="none" w:sz="0" w:space="0" w:color="auto"/>
              </w:divBdr>
            </w:div>
          </w:divsChild>
        </w:div>
        <w:div w:id="447314529">
          <w:marLeft w:val="0"/>
          <w:marRight w:val="0"/>
          <w:marTop w:val="0"/>
          <w:marBottom w:val="0"/>
          <w:divBdr>
            <w:top w:val="none" w:sz="0" w:space="0" w:color="auto"/>
            <w:left w:val="none" w:sz="0" w:space="0" w:color="auto"/>
            <w:bottom w:val="none" w:sz="0" w:space="0" w:color="auto"/>
            <w:right w:val="none" w:sz="0" w:space="0" w:color="auto"/>
          </w:divBdr>
          <w:divsChild>
            <w:div w:id="861170392">
              <w:marLeft w:val="0"/>
              <w:marRight w:val="0"/>
              <w:marTop w:val="0"/>
              <w:marBottom w:val="0"/>
              <w:divBdr>
                <w:top w:val="none" w:sz="0" w:space="0" w:color="auto"/>
                <w:left w:val="none" w:sz="0" w:space="0" w:color="auto"/>
                <w:bottom w:val="none" w:sz="0" w:space="0" w:color="auto"/>
                <w:right w:val="none" w:sz="0" w:space="0" w:color="auto"/>
              </w:divBdr>
            </w:div>
          </w:divsChild>
        </w:div>
        <w:div w:id="852492536">
          <w:marLeft w:val="0"/>
          <w:marRight w:val="0"/>
          <w:marTop w:val="0"/>
          <w:marBottom w:val="0"/>
          <w:divBdr>
            <w:top w:val="none" w:sz="0" w:space="0" w:color="auto"/>
            <w:left w:val="none" w:sz="0" w:space="0" w:color="auto"/>
            <w:bottom w:val="none" w:sz="0" w:space="0" w:color="auto"/>
            <w:right w:val="none" w:sz="0" w:space="0" w:color="auto"/>
          </w:divBdr>
          <w:divsChild>
            <w:div w:id="2104455060">
              <w:marLeft w:val="0"/>
              <w:marRight w:val="0"/>
              <w:marTop w:val="0"/>
              <w:marBottom w:val="0"/>
              <w:divBdr>
                <w:top w:val="none" w:sz="0" w:space="0" w:color="auto"/>
                <w:left w:val="none" w:sz="0" w:space="0" w:color="auto"/>
                <w:bottom w:val="none" w:sz="0" w:space="0" w:color="auto"/>
                <w:right w:val="none" w:sz="0" w:space="0" w:color="auto"/>
              </w:divBdr>
            </w:div>
          </w:divsChild>
        </w:div>
        <w:div w:id="1452749734">
          <w:marLeft w:val="0"/>
          <w:marRight w:val="0"/>
          <w:marTop w:val="0"/>
          <w:marBottom w:val="0"/>
          <w:divBdr>
            <w:top w:val="none" w:sz="0" w:space="0" w:color="auto"/>
            <w:left w:val="none" w:sz="0" w:space="0" w:color="auto"/>
            <w:bottom w:val="none" w:sz="0" w:space="0" w:color="auto"/>
            <w:right w:val="none" w:sz="0" w:space="0" w:color="auto"/>
          </w:divBdr>
          <w:divsChild>
            <w:div w:id="801536484">
              <w:marLeft w:val="0"/>
              <w:marRight w:val="0"/>
              <w:marTop w:val="0"/>
              <w:marBottom w:val="0"/>
              <w:divBdr>
                <w:top w:val="none" w:sz="0" w:space="0" w:color="auto"/>
                <w:left w:val="none" w:sz="0" w:space="0" w:color="auto"/>
                <w:bottom w:val="none" w:sz="0" w:space="0" w:color="auto"/>
                <w:right w:val="none" w:sz="0" w:space="0" w:color="auto"/>
              </w:divBdr>
            </w:div>
          </w:divsChild>
        </w:div>
        <w:div w:id="565799427">
          <w:marLeft w:val="0"/>
          <w:marRight w:val="0"/>
          <w:marTop w:val="0"/>
          <w:marBottom w:val="0"/>
          <w:divBdr>
            <w:top w:val="none" w:sz="0" w:space="0" w:color="auto"/>
            <w:left w:val="none" w:sz="0" w:space="0" w:color="auto"/>
            <w:bottom w:val="none" w:sz="0" w:space="0" w:color="auto"/>
            <w:right w:val="none" w:sz="0" w:space="0" w:color="auto"/>
          </w:divBdr>
          <w:divsChild>
            <w:div w:id="1859931919">
              <w:marLeft w:val="0"/>
              <w:marRight w:val="0"/>
              <w:marTop w:val="0"/>
              <w:marBottom w:val="0"/>
              <w:divBdr>
                <w:top w:val="none" w:sz="0" w:space="0" w:color="auto"/>
                <w:left w:val="none" w:sz="0" w:space="0" w:color="auto"/>
                <w:bottom w:val="none" w:sz="0" w:space="0" w:color="auto"/>
                <w:right w:val="none" w:sz="0" w:space="0" w:color="auto"/>
              </w:divBdr>
            </w:div>
          </w:divsChild>
        </w:div>
        <w:div w:id="370540667">
          <w:marLeft w:val="0"/>
          <w:marRight w:val="0"/>
          <w:marTop w:val="0"/>
          <w:marBottom w:val="0"/>
          <w:divBdr>
            <w:top w:val="none" w:sz="0" w:space="0" w:color="auto"/>
            <w:left w:val="none" w:sz="0" w:space="0" w:color="auto"/>
            <w:bottom w:val="none" w:sz="0" w:space="0" w:color="auto"/>
            <w:right w:val="none" w:sz="0" w:space="0" w:color="auto"/>
          </w:divBdr>
          <w:divsChild>
            <w:div w:id="445463840">
              <w:marLeft w:val="0"/>
              <w:marRight w:val="0"/>
              <w:marTop w:val="0"/>
              <w:marBottom w:val="0"/>
              <w:divBdr>
                <w:top w:val="none" w:sz="0" w:space="0" w:color="auto"/>
                <w:left w:val="none" w:sz="0" w:space="0" w:color="auto"/>
                <w:bottom w:val="none" w:sz="0" w:space="0" w:color="auto"/>
                <w:right w:val="none" w:sz="0" w:space="0" w:color="auto"/>
              </w:divBdr>
            </w:div>
          </w:divsChild>
        </w:div>
        <w:div w:id="1901750456">
          <w:marLeft w:val="0"/>
          <w:marRight w:val="0"/>
          <w:marTop w:val="0"/>
          <w:marBottom w:val="0"/>
          <w:divBdr>
            <w:top w:val="none" w:sz="0" w:space="0" w:color="auto"/>
            <w:left w:val="none" w:sz="0" w:space="0" w:color="auto"/>
            <w:bottom w:val="none" w:sz="0" w:space="0" w:color="auto"/>
            <w:right w:val="none" w:sz="0" w:space="0" w:color="auto"/>
          </w:divBdr>
          <w:divsChild>
            <w:div w:id="15356460">
              <w:marLeft w:val="0"/>
              <w:marRight w:val="0"/>
              <w:marTop w:val="0"/>
              <w:marBottom w:val="0"/>
              <w:divBdr>
                <w:top w:val="none" w:sz="0" w:space="0" w:color="auto"/>
                <w:left w:val="none" w:sz="0" w:space="0" w:color="auto"/>
                <w:bottom w:val="none" w:sz="0" w:space="0" w:color="auto"/>
                <w:right w:val="none" w:sz="0" w:space="0" w:color="auto"/>
              </w:divBdr>
            </w:div>
          </w:divsChild>
        </w:div>
        <w:div w:id="749473014">
          <w:marLeft w:val="0"/>
          <w:marRight w:val="0"/>
          <w:marTop w:val="0"/>
          <w:marBottom w:val="0"/>
          <w:divBdr>
            <w:top w:val="none" w:sz="0" w:space="0" w:color="auto"/>
            <w:left w:val="none" w:sz="0" w:space="0" w:color="auto"/>
            <w:bottom w:val="none" w:sz="0" w:space="0" w:color="auto"/>
            <w:right w:val="none" w:sz="0" w:space="0" w:color="auto"/>
          </w:divBdr>
          <w:divsChild>
            <w:div w:id="139003498">
              <w:marLeft w:val="0"/>
              <w:marRight w:val="0"/>
              <w:marTop w:val="0"/>
              <w:marBottom w:val="0"/>
              <w:divBdr>
                <w:top w:val="none" w:sz="0" w:space="0" w:color="auto"/>
                <w:left w:val="none" w:sz="0" w:space="0" w:color="auto"/>
                <w:bottom w:val="none" w:sz="0" w:space="0" w:color="auto"/>
                <w:right w:val="none" w:sz="0" w:space="0" w:color="auto"/>
              </w:divBdr>
            </w:div>
          </w:divsChild>
        </w:div>
        <w:div w:id="460851045">
          <w:marLeft w:val="0"/>
          <w:marRight w:val="0"/>
          <w:marTop w:val="0"/>
          <w:marBottom w:val="0"/>
          <w:divBdr>
            <w:top w:val="none" w:sz="0" w:space="0" w:color="auto"/>
            <w:left w:val="none" w:sz="0" w:space="0" w:color="auto"/>
            <w:bottom w:val="none" w:sz="0" w:space="0" w:color="auto"/>
            <w:right w:val="none" w:sz="0" w:space="0" w:color="auto"/>
          </w:divBdr>
          <w:divsChild>
            <w:div w:id="1139878222">
              <w:marLeft w:val="0"/>
              <w:marRight w:val="0"/>
              <w:marTop w:val="0"/>
              <w:marBottom w:val="0"/>
              <w:divBdr>
                <w:top w:val="none" w:sz="0" w:space="0" w:color="auto"/>
                <w:left w:val="none" w:sz="0" w:space="0" w:color="auto"/>
                <w:bottom w:val="none" w:sz="0" w:space="0" w:color="auto"/>
                <w:right w:val="none" w:sz="0" w:space="0" w:color="auto"/>
              </w:divBdr>
            </w:div>
          </w:divsChild>
        </w:div>
        <w:div w:id="433677038">
          <w:marLeft w:val="0"/>
          <w:marRight w:val="0"/>
          <w:marTop w:val="0"/>
          <w:marBottom w:val="0"/>
          <w:divBdr>
            <w:top w:val="none" w:sz="0" w:space="0" w:color="auto"/>
            <w:left w:val="none" w:sz="0" w:space="0" w:color="auto"/>
            <w:bottom w:val="none" w:sz="0" w:space="0" w:color="auto"/>
            <w:right w:val="none" w:sz="0" w:space="0" w:color="auto"/>
          </w:divBdr>
          <w:divsChild>
            <w:div w:id="769476103">
              <w:marLeft w:val="0"/>
              <w:marRight w:val="0"/>
              <w:marTop w:val="0"/>
              <w:marBottom w:val="0"/>
              <w:divBdr>
                <w:top w:val="none" w:sz="0" w:space="0" w:color="auto"/>
                <w:left w:val="none" w:sz="0" w:space="0" w:color="auto"/>
                <w:bottom w:val="none" w:sz="0" w:space="0" w:color="auto"/>
                <w:right w:val="none" w:sz="0" w:space="0" w:color="auto"/>
              </w:divBdr>
            </w:div>
          </w:divsChild>
        </w:div>
        <w:div w:id="707680831">
          <w:marLeft w:val="0"/>
          <w:marRight w:val="0"/>
          <w:marTop w:val="0"/>
          <w:marBottom w:val="0"/>
          <w:divBdr>
            <w:top w:val="none" w:sz="0" w:space="0" w:color="auto"/>
            <w:left w:val="none" w:sz="0" w:space="0" w:color="auto"/>
            <w:bottom w:val="none" w:sz="0" w:space="0" w:color="auto"/>
            <w:right w:val="none" w:sz="0" w:space="0" w:color="auto"/>
          </w:divBdr>
          <w:divsChild>
            <w:div w:id="1558783081">
              <w:marLeft w:val="0"/>
              <w:marRight w:val="0"/>
              <w:marTop w:val="0"/>
              <w:marBottom w:val="0"/>
              <w:divBdr>
                <w:top w:val="none" w:sz="0" w:space="0" w:color="auto"/>
                <w:left w:val="none" w:sz="0" w:space="0" w:color="auto"/>
                <w:bottom w:val="none" w:sz="0" w:space="0" w:color="auto"/>
                <w:right w:val="none" w:sz="0" w:space="0" w:color="auto"/>
              </w:divBdr>
            </w:div>
            <w:div w:id="1537157037">
              <w:marLeft w:val="0"/>
              <w:marRight w:val="0"/>
              <w:marTop w:val="0"/>
              <w:marBottom w:val="0"/>
              <w:divBdr>
                <w:top w:val="none" w:sz="0" w:space="0" w:color="auto"/>
                <w:left w:val="none" w:sz="0" w:space="0" w:color="auto"/>
                <w:bottom w:val="none" w:sz="0" w:space="0" w:color="auto"/>
                <w:right w:val="none" w:sz="0" w:space="0" w:color="auto"/>
              </w:divBdr>
            </w:div>
          </w:divsChild>
        </w:div>
        <w:div w:id="50007828">
          <w:marLeft w:val="0"/>
          <w:marRight w:val="0"/>
          <w:marTop w:val="0"/>
          <w:marBottom w:val="0"/>
          <w:divBdr>
            <w:top w:val="none" w:sz="0" w:space="0" w:color="auto"/>
            <w:left w:val="none" w:sz="0" w:space="0" w:color="auto"/>
            <w:bottom w:val="none" w:sz="0" w:space="0" w:color="auto"/>
            <w:right w:val="none" w:sz="0" w:space="0" w:color="auto"/>
          </w:divBdr>
          <w:divsChild>
            <w:div w:id="1156796835">
              <w:marLeft w:val="0"/>
              <w:marRight w:val="0"/>
              <w:marTop w:val="0"/>
              <w:marBottom w:val="0"/>
              <w:divBdr>
                <w:top w:val="none" w:sz="0" w:space="0" w:color="auto"/>
                <w:left w:val="none" w:sz="0" w:space="0" w:color="auto"/>
                <w:bottom w:val="none" w:sz="0" w:space="0" w:color="auto"/>
                <w:right w:val="none" w:sz="0" w:space="0" w:color="auto"/>
              </w:divBdr>
            </w:div>
          </w:divsChild>
        </w:div>
        <w:div w:id="1486628130">
          <w:marLeft w:val="0"/>
          <w:marRight w:val="0"/>
          <w:marTop w:val="0"/>
          <w:marBottom w:val="0"/>
          <w:divBdr>
            <w:top w:val="none" w:sz="0" w:space="0" w:color="auto"/>
            <w:left w:val="none" w:sz="0" w:space="0" w:color="auto"/>
            <w:bottom w:val="none" w:sz="0" w:space="0" w:color="auto"/>
            <w:right w:val="none" w:sz="0" w:space="0" w:color="auto"/>
          </w:divBdr>
          <w:divsChild>
            <w:div w:id="284897642">
              <w:marLeft w:val="0"/>
              <w:marRight w:val="0"/>
              <w:marTop w:val="0"/>
              <w:marBottom w:val="0"/>
              <w:divBdr>
                <w:top w:val="none" w:sz="0" w:space="0" w:color="auto"/>
                <w:left w:val="none" w:sz="0" w:space="0" w:color="auto"/>
                <w:bottom w:val="none" w:sz="0" w:space="0" w:color="auto"/>
                <w:right w:val="none" w:sz="0" w:space="0" w:color="auto"/>
              </w:divBdr>
            </w:div>
          </w:divsChild>
        </w:div>
        <w:div w:id="1155686553">
          <w:marLeft w:val="0"/>
          <w:marRight w:val="0"/>
          <w:marTop w:val="0"/>
          <w:marBottom w:val="0"/>
          <w:divBdr>
            <w:top w:val="none" w:sz="0" w:space="0" w:color="auto"/>
            <w:left w:val="none" w:sz="0" w:space="0" w:color="auto"/>
            <w:bottom w:val="none" w:sz="0" w:space="0" w:color="auto"/>
            <w:right w:val="none" w:sz="0" w:space="0" w:color="auto"/>
          </w:divBdr>
          <w:divsChild>
            <w:div w:id="198737016">
              <w:marLeft w:val="0"/>
              <w:marRight w:val="0"/>
              <w:marTop w:val="0"/>
              <w:marBottom w:val="0"/>
              <w:divBdr>
                <w:top w:val="none" w:sz="0" w:space="0" w:color="auto"/>
                <w:left w:val="none" w:sz="0" w:space="0" w:color="auto"/>
                <w:bottom w:val="none" w:sz="0" w:space="0" w:color="auto"/>
                <w:right w:val="none" w:sz="0" w:space="0" w:color="auto"/>
              </w:divBdr>
            </w:div>
          </w:divsChild>
        </w:div>
        <w:div w:id="2140417751">
          <w:marLeft w:val="0"/>
          <w:marRight w:val="0"/>
          <w:marTop w:val="0"/>
          <w:marBottom w:val="0"/>
          <w:divBdr>
            <w:top w:val="none" w:sz="0" w:space="0" w:color="auto"/>
            <w:left w:val="none" w:sz="0" w:space="0" w:color="auto"/>
            <w:bottom w:val="none" w:sz="0" w:space="0" w:color="auto"/>
            <w:right w:val="none" w:sz="0" w:space="0" w:color="auto"/>
          </w:divBdr>
          <w:divsChild>
            <w:div w:id="1642348195">
              <w:marLeft w:val="0"/>
              <w:marRight w:val="0"/>
              <w:marTop w:val="0"/>
              <w:marBottom w:val="0"/>
              <w:divBdr>
                <w:top w:val="none" w:sz="0" w:space="0" w:color="auto"/>
                <w:left w:val="none" w:sz="0" w:space="0" w:color="auto"/>
                <w:bottom w:val="none" w:sz="0" w:space="0" w:color="auto"/>
                <w:right w:val="none" w:sz="0" w:space="0" w:color="auto"/>
              </w:divBdr>
            </w:div>
          </w:divsChild>
        </w:div>
        <w:div w:id="1738701560">
          <w:marLeft w:val="0"/>
          <w:marRight w:val="0"/>
          <w:marTop w:val="0"/>
          <w:marBottom w:val="0"/>
          <w:divBdr>
            <w:top w:val="none" w:sz="0" w:space="0" w:color="auto"/>
            <w:left w:val="none" w:sz="0" w:space="0" w:color="auto"/>
            <w:bottom w:val="none" w:sz="0" w:space="0" w:color="auto"/>
            <w:right w:val="none" w:sz="0" w:space="0" w:color="auto"/>
          </w:divBdr>
          <w:divsChild>
            <w:div w:id="2117485705">
              <w:marLeft w:val="0"/>
              <w:marRight w:val="0"/>
              <w:marTop w:val="0"/>
              <w:marBottom w:val="0"/>
              <w:divBdr>
                <w:top w:val="none" w:sz="0" w:space="0" w:color="auto"/>
                <w:left w:val="none" w:sz="0" w:space="0" w:color="auto"/>
                <w:bottom w:val="none" w:sz="0" w:space="0" w:color="auto"/>
                <w:right w:val="none" w:sz="0" w:space="0" w:color="auto"/>
              </w:divBdr>
            </w:div>
          </w:divsChild>
        </w:div>
        <w:div w:id="2081949807">
          <w:marLeft w:val="0"/>
          <w:marRight w:val="0"/>
          <w:marTop w:val="0"/>
          <w:marBottom w:val="0"/>
          <w:divBdr>
            <w:top w:val="none" w:sz="0" w:space="0" w:color="auto"/>
            <w:left w:val="none" w:sz="0" w:space="0" w:color="auto"/>
            <w:bottom w:val="none" w:sz="0" w:space="0" w:color="auto"/>
            <w:right w:val="none" w:sz="0" w:space="0" w:color="auto"/>
          </w:divBdr>
          <w:divsChild>
            <w:div w:id="617681567">
              <w:marLeft w:val="0"/>
              <w:marRight w:val="0"/>
              <w:marTop w:val="0"/>
              <w:marBottom w:val="0"/>
              <w:divBdr>
                <w:top w:val="none" w:sz="0" w:space="0" w:color="auto"/>
                <w:left w:val="none" w:sz="0" w:space="0" w:color="auto"/>
                <w:bottom w:val="none" w:sz="0" w:space="0" w:color="auto"/>
                <w:right w:val="none" w:sz="0" w:space="0" w:color="auto"/>
              </w:divBdr>
            </w:div>
          </w:divsChild>
        </w:div>
        <w:div w:id="969558037">
          <w:marLeft w:val="0"/>
          <w:marRight w:val="0"/>
          <w:marTop w:val="0"/>
          <w:marBottom w:val="0"/>
          <w:divBdr>
            <w:top w:val="none" w:sz="0" w:space="0" w:color="auto"/>
            <w:left w:val="none" w:sz="0" w:space="0" w:color="auto"/>
            <w:bottom w:val="none" w:sz="0" w:space="0" w:color="auto"/>
            <w:right w:val="none" w:sz="0" w:space="0" w:color="auto"/>
          </w:divBdr>
          <w:divsChild>
            <w:div w:id="551498630">
              <w:marLeft w:val="0"/>
              <w:marRight w:val="0"/>
              <w:marTop w:val="0"/>
              <w:marBottom w:val="0"/>
              <w:divBdr>
                <w:top w:val="none" w:sz="0" w:space="0" w:color="auto"/>
                <w:left w:val="none" w:sz="0" w:space="0" w:color="auto"/>
                <w:bottom w:val="none" w:sz="0" w:space="0" w:color="auto"/>
                <w:right w:val="none" w:sz="0" w:space="0" w:color="auto"/>
              </w:divBdr>
            </w:div>
          </w:divsChild>
        </w:div>
        <w:div w:id="1326474003">
          <w:marLeft w:val="0"/>
          <w:marRight w:val="0"/>
          <w:marTop w:val="0"/>
          <w:marBottom w:val="0"/>
          <w:divBdr>
            <w:top w:val="none" w:sz="0" w:space="0" w:color="auto"/>
            <w:left w:val="none" w:sz="0" w:space="0" w:color="auto"/>
            <w:bottom w:val="none" w:sz="0" w:space="0" w:color="auto"/>
            <w:right w:val="none" w:sz="0" w:space="0" w:color="auto"/>
          </w:divBdr>
          <w:divsChild>
            <w:div w:id="1517963771">
              <w:marLeft w:val="0"/>
              <w:marRight w:val="0"/>
              <w:marTop w:val="0"/>
              <w:marBottom w:val="0"/>
              <w:divBdr>
                <w:top w:val="none" w:sz="0" w:space="0" w:color="auto"/>
                <w:left w:val="none" w:sz="0" w:space="0" w:color="auto"/>
                <w:bottom w:val="none" w:sz="0" w:space="0" w:color="auto"/>
                <w:right w:val="none" w:sz="0" w:space="0" w:color="auto"/>
              </w:divBdr>
            </w:div>
          </w:divsChild>
        </w:div>
        <w:div w:id="1869944923">
          <w:marLeft w:val="0"/>
          <w:marRight w:val="0"/>
          <w:marTop w:val="0"/>
          <w:marBottom w:val="0"/>
          <w:divBdr>
            <w:top w:val="none" w:sz="0" w:space="0" w:color="auto"/>
            <w:left w:val="none" w:sz="0" w:space="0" w:color="auto"/>
            <w:bottom w:val="none" w:sz="0" w:space="0" w:color="auto"/>
            <w:right w:val="none" w:sz="0" w:space="0" w:color="auto"/>
          </w:divBdr>
          <w:divsChild>
            <w:div w:id="1984892168">
              <w:marLeft w:val="0"/>
              <w:marRight w:val="0"/>
              <w:marTop w:val="0"/>
              <w:marBottom w:val="0"/>
              <w:divBdr>
                <w:top w:val="none" w:sz="0" w:space="0" w:color="auto"/>
                <w:left w:val="none" w:sz="0" w:space="0" w:color="auto"/>
                <w:bottom w:val="none" w:sz="0" w:space="0" w:color="auto"/>
                <w:right w:val="none" w:sz="0" w:space="0" w:color="auto"/>
              </w:divBdr>
            </w:div>
          </w:divsChild>
        </w:div>
        <w:div w:id="1274829470">
          <w:marLeft w:val="0"/>
          <w:marRight w:val="0"/>
          <w:marTop w:val="0"/>
          <w:marBottom w:val="0"/>
          <w:divBdr>
            <w:top w:val="none" w:sz="0" w:space="0" w:color="auto"/>
            <w:left w:val="none" w:sz="0" w:space="0" w:color="auto"/>
            <w:bottom w:val="none" w:sz="0" w:space="0" w:color="auto"/>
            <w:right w:val="none" w:sz="0" w:space="0" w:color="auto"/>
          </w:divBdr>
          <w:divsChild>
            <w:div w:id="2097284639">
              <w:marLeft w:val="0"/>
              <w:marRight w:val="0"/>
              <w:marTop w:val="0"/>
              <w:marBottom w:val="0"/>
              <w:divBdr>
                <w:top w:val="none" w:sz="0" w:space="0" w:color="auto"/>
                <w:left w:val="none" w:sz="0" w:space="0" w:color="auto"/>
                <w:bottom w:val="none" w:sz="0" w:space="0" w:color="auto"/>
                <w:right w:val="none" w:sz="0" w:space="0" w:color="auto"/>
              </w:divBdr>
            </w:div>
          </w:divsChild>
        </w:div>
        <w:div w:id="1091125868">
          <w:marLeft w:val="0"/>
          <w:marRight w:val="0"/>
          <w:marTop w:val="0"/>
          <w:marBottom w:val="0"/>
          <w:divBdr>
            <w:top w:val="none" w:sz="0" w:space="0" w:color="auto"/>
            <w:left w:val="none" w:sz="0" w:space="0" w:color="auto"/>
            <w:bottom w:val="none" w:sz="0" w:space="0" w:color="auto"/>
            <w:right w:val="none" w:sz="0" w:space="0" w:color="auto"/>
          </w:divBdr>
          <w:divsChild>
            <w:div w:id="173569691">
              <w:marLeft w:val="0"/>
              <w:marRight w:val="0"/>
              <w:marTop w:val="0"/>
              <w:marBottom w:val="0"/>
              <w:divBdr>
                <w:top w:val="none" w:sz="0" w:space="0" w:color="auto"/>
                <w:left w:val="none" w:sz="0" w:space="0" w:color="auto"/>
                <w:bottom w:val="none" w:sz="0" w:space="0" w:color="auto"/>
                <w:right w:val="none" w:sz="0" w:space="0" w:color="auto"/>
              </w:divBdr>
            </w:div>
          </w:divsChild>
        </w:div>
        <w:div w:id="1232353859">
          <w:marLeft w:val="0"/>
          <w:marRight w:val="0"/>
          <w:marTop w:val="0"/>
          <w:marBottom w:val="0"/>
          <w:divBdr>
            <w:top w:val="none" w:sz="0" w:space="0" w:color="auto"/>
            <w:left w:val="none" w:sz="0" w:space="0" w:color="auto"/>
            <w:bottom w:val="none" w:sz="0" w:space="0" w:color="auto"/>
            <w:right w:val="none" w:sz="0" w:space="0" w:color="auto"/>
          </w:divBdr>
          <w:divsChild>
            <w:div w:id="948971798">
              <w:marLeft w:val="0"/>
              <w:marRight w:val="0"/>
              <w:marTop w:val="0"/>
              <w:marBottom w:val="0"/>
              <w:divBdr>
                <w:top w:val="none" w:sz="0" w:space="0" w:color="auto"/>
                <w:left w:val="none" w:sz="0" w:space="0" w:color="auto"/>
                <w:bottom w:val="none" w:sz="0" w:space="0" w:color="auto"/>
                <w:right w:val="none" w:sz="0" w:space="0" w:color="auto"/>
              </w:divBdr>
            </w:div>
          </w:divsChild>
        </w:div>
        <w:div w:id="987130148">
          <w:marLeft w:val="0"/>
          <w:marRight w:val="0"/>
          <w:marTop w:val="0"/>
          <w:marBottom w:val="0"/>
          <w:divBdr>
            <w:top w:val="none" w:sz="0" w:space="0" w:color="auto"/>
            <w:left w:val="none" w:sz="0" w:space="0" w:color="auto"/>
            <w:bottom w:val="none" w:sz="0" w:space="0" w:color="auto"/>
            <w:right w:val="none" w:sz="0" w:space="0" w:color="auto"/>
          </w:divBdr>
          <w:divsChild>
            <w:div w:id="1122384138">
              <w:marLeft w:val="0"/>
              <w:marRight w:val="0"/>
              <w:marTop w:val="0"/>
              <w:marBottom w:val="0"/>
              <w:divBdr>
                <w:top w:val="none" w:sz="0" w:space="0" w:color="auto"/>
                <w:left w:val="none" w:sz="0" w:space="0" w:color="auto"/>
                <w:bottom w:val="none" w:sz="0" w:space="0" w:color="auto"/>
                <w:right w:val="none" w:sz="0" w:space="0" w:color="auto"/>
              </w:divBdr>
            </w:div>
          </w:divsChild>
        </w:div>
        <w:div w:id="1629772945">
          <w:marLeft w:val="0"/>
          <w:marRight w:val="0"/>
          <w:marTop w:val="0"/>
          <w:marBottom w:val="0"/>
          <w:divBdr>
            <w:top w:val="none" w:sz="0" w:space="0" w:color="auto"/>
            <w:left w:val="none" w:sz="0" w:space="0" w:color="auto"/>
            <w:bottom w:val="none" w:sz="0" w:space="0" w:color="auto"/>
            <w:right w:val="none" w:sz="0" w:space="0" w:color="auto"/>
          </w:divBdr>
          <w:divsChild>
            <w:div w:id="1085959842">
              <w:marLeft w:val="0"/>
              <w:marRight w:val="0"/>
              <w:marTop w:val="0"/>
              <w:marBottom w:val="0"/>
              <w:divBdr>
                <w:top w:val="none" w:sz="0" w:space="0" w:color="auto"/>
                <w:left w:val="none" w:sz="0" w:space="0" w:color="auto"/>
                <w:bottom w:val="none" w:sz="0" w:space="0" w:color="auto"/>
                <w:right w:val="none" w:sz="0" w:space="0" w:color="auto"/>
              </w:divBdr>
            </w:div>
          </w:divsChild>
        </w:div>
        <w:div w:id="1161506513">
          <w:marLeft w:val="0"/>
          <w:marRight w:val="0"/>
          <w:marTop w:val="0"/>
          <w:marBottom w:val="0"/>
          <w:divBdr>
            <w:top w:val="none" w:sz="0" w:space="0" w:color="auto"/>
            <w:left w:val="none" w:sz="0" w:space="0" w:color="auto"/>
            <w:bottom w:val="none" w:sz="0" w:space="0" w:color="auto"/>
            <w:right w:val="none" w:sz="0" w:space="0" w:color="auto"/>
          </w:divBdr>
          <w:divsChild>
            <w:div w:id="1163542854">
              <w:marLeft w:val="0"/>
              <w:marRight w:val="0"/>
              <w:marTop w:val="0"/>
              <w:marBottom w:val="0"/>
              <w:divBdr>
                <w:top w:val="none" w:sz="0" w:space="0" w:color="auto"/>
                <w:left w:val="none" w:sz="0" w:space="0" w:color="auto"/>
                <w:bottom w:val="none" w:sz="0" w:space="0" w:color="auto"/>
                <w:right w:val="none" w:sz="0" w:space="0" w:color="auto"/>
              </w:divBdr>
            </w:div>
          </w:divsChild>
        </w:div>
        <w:div w:id="1541892212">
          <w:marLeft w:val="0"/>
          <w:marRight w:val="0"/>
          <w:marTop w:val="0"/>
          <w:marBottom w:val="0"/>
          <w:divBdr>
            <w:top w:val="none" w:sz="0" w:space="0" w:color="auto"/>
            <w:left w:val="none" w:sz="0" w:space="0" w:color="auto"/>
            <w:bottom w:val="none" w:sz="0" w:space="0" w:color="auto"/>
            <w:right w:val="none" w:sz="0" w:space="0" w:color="auto"/>
          </w:divBdr>
          <w:divsChild>
            <w:div w:id="474301057">
              <w:marLeft w:val="0"/>
              <w:marRight w:val="0"/>
              <w:marTop w:val="0"/>
              <w:marBottom w:val="0"/>
              <w:divBdr>
                <w:top w:val="none" w:sz="0" w:space="0" w:color="auto"/>
                <w:left w:val="none" w:sz="0" w:space="0" w:color="auto"/>
                <w:bottom w:val="none" w:sz="0" w:space="0" w:color="auto"/>
                <w:right w:val="none" w:sz="0" w:space="0" w:color="auto"/>
              </w:divBdr>
            </w:div>
          </w:divsChild>
        </w:div>
        <w:div w:id="1404180551">
          <w:marLeft w:val="0"/>
          <w:marRight w:val="0"/>
          <w:marTop w:val="0"/>
          <w:marBottom w:val="0"/>
          <w:divBdr>
            <w:top w:val="none" w:sz="0" w:space="0" w:color="auto"/>
            <w:left w:val="none" w:sz="0" w:space="0" w:color="auto"/>
            <w:bottom w:val="none" w:sz="0" w:space="0" w:color="auto"/>
            <w:right w:val="none" w:sz="0" w:space="0" w:color="auto"/>
          </w:divBdr>
          <w:divsChild>
            <w:div w:id="1271202732">
              <w:marLeft w:val="0"/>
              <w:marRight w:val="0"/>
              <w:marTop w:val="0"/>
              <w:marBottom w:val="0"/>
              <w:divBdr>
                <w:top w:val="none" w:sz="0" w:space="0" w:color="auto"/>
                <w:left w:val="none" w:sz="0" w:space="0" w:color="auto"/>
                <w:bottom w:val="none" w:sz="0" w:space="0" w:color="auto"/>
                <w:right w:val="none" w:sz="0" w:space="0" w:color="auto"/>
              </w:divBdr>
            </w:div>
          </w:divsChild>
        </w:div>
        <w:div w:id="1140535589">
          <w:marLeft w:val="0"/>
          <w:marRight w:val="0"/>
          <w:marTop w:val="0"/>
          <w:marBottom w:val="0"/>
          <w:divBdr>
            <w:top w:val="none" w:sz="0" w:space="0" w:color="auto"/>
            <w:left w:val="none" w:sz="0" w:space="0" w:color="auto"/>
            <w:bottom w:val="none" w:sz="0" w:space="0" w:color="auto"/>
            <w:right w:val="none" w:sz="0" w:space="0" w:color="auto"/>
          </w:divBdr>
          <w:divsChild>
            <w:div w:id="1980766879">
              <w:marLeft w:val="0"/>
              <w:marRight w:val="0"/>
              <w:marTop w:val="0"/>
              <w:marBottom w:val="0"/>
              <w:divBdr>
                <w:top w:val="none" w:sz="0" w:space="0" w:color="auto"/>
                <w:left w:val="none" w:sz="0" w:space="0" w:color="auto"/>
                <w:bottom w:val="none" w:sz="0" w:space="0" w:color="auto"/>
                <w:right w:val="none" w:sz="0" w:space="0" w:color="auto"/>
              </w:divBdr>
            </w:div>
          </w:divsChild>
        </w:div>
        <w:div w:id="1626812807">
          <w:marLeft w:val="0"/>
          <w:marRight w:val="0"/>
          <w:marTop w:val="0"/>
          <w:marBottom w:val="0"/>
          <w:divBdr>
            <w:top w:val="none" w:sz="0" w:space="0" w:color="auto"/>
            <w:left w:val="none" w:sz="0" w:space="0" w:color="auto"/>
            <w:bottom w:val="none" w:sz="0" w:space="0" w:color="auto"/>
            <w:right w:val="none" w:sz="0" w:space="0" w:color="auto"/>
          </w:divBdr>
          <w:divsChild>
            <w:div w:id="1557013739">
              <w:marLeft w:val="0"/>
              <w:marRight w:val="0"/>
              <w:marTop w:val="0"/>
              <w:marBottom w:val="0"/>
              <w:divBdr>
                <w:top w:val="none" w:sz="0" w:space="0" w:color="auto"/>
                <w:left w:val="none" w:sz="0" w:space="0" w:color="auto"/>
                <w:bottom w:val="none" w:sz="0" w:space="0" w:color="auto"/>
                <w:right w:val="none" w:sz="0" w:space="0" w:color="auto"/>
              </w:divBdr>
            </w:div>
          </w:divsChild>
        </w:div>
        <w:div w:id="408313802">
          <w:marLeft w:val="0"/>
          <w:marRight w:val="0"/>
          <w:marTop w:val="0"/>
          <w:marBottom w:val="0"/>
          <w:divBdr>
            <w:top w:val="none" w:sz="0" w:space="0" w:color="auto"/>
            <w:left w:val="none" w:sz="0" w:space="0" w:color="auto"/>
            <w:bottom w:val="none" w:sz="0" w:space="0" w:color="auto"/>
            <w:right w:val="none" w:sz="0" w:space="0" w:color="auto"/>
          </w:divBdr>
          <w:divsChild>
            <w:div w:id="456990449">
              <w:marLeft w:val="0"/>
              <w:marRight w:val="0"/>
              <w:marTop w:val="0"/>
              <w:marBottom w:val="0"/>
              <w:divBdr>
                <w:top w:val="none" w:sz="0" w:space="0" w:color="auto"/>
                <w:left w:val="none" w:sz="0" w:space="0" w:color="auto"/>
                <w:bottom w:val="none" w:sz="0" w:space="0" w:color="auto"/>
                <w:right w:val="none" w:sz="0" w:space="0" w:color="auto"/>
              </w:divBdr>
            </w:div>
          </w:divsChild>
        </w:div>
        <w:div w:id="260338138">
          <w:marLeft w:val="0"/>
          <w:marRight w:val="0"/>
          <w:marTop w:val="0"/>
          <w:marBottom w:val="0"/>
          <w:divBdr>
            <w:top w:val="none" w:sz="0" w:space="0" w:color="auto"/>
            <w:left w:val="none" w:sz="0" w:space="0" w:color="auto"/>
            <w:bottom w:val="none" w:sz="0" w:space="0" w:color="auto"/>
            <w:right w:val="none" w:sz="0" w:space="0" w:color="auto"/>
          </w:divBdr>
          <w:divsChild>
            <w:div w:id="1663243266">
              <w:marLeft w:val="0"/>
              <w:marRight w:val="0"/>
              <w:marTop w:val="0"/>
              <w:marBottom w:val="0"/>
              <w:divBdr>
                <w:top w:val="none" w:sz="0" w:space="0" w:color="auto"/>
                <w:left w:val="none" w:sz="0" w:space="0" w:color="auto"/>
                <w:bottom w:val="none" w:sz="0" w:space="0" w:color="auto"/>
                <w:right w:val="none" w:sz="0" w:space="0" w:color="auto"/>
              </w:divBdr>
            </w:div>
          </w:divsChild>
        </w:div>
        <w:div w:id="1721781812">
          <w:marLeft w:val="0"/>
          <w:marRight w:val="0"/>
          <w:marTop w:val="0"/>
          <w:marBottom w:val="0"/>
          <w:divBdr>
            <w:top w:val="none" w:sz="0" w:space="0" w:color="auto"/>
            <w:left w:val="none" w:sz="0" w:space="0" w:color="auto"/>
            <w:bottom w:val="none" w:sz="0" w:space="0" w:color="auto"/>
            <w:right w:val="none" w:sz="0" w:space="0" w:color="auto"/>
          </w:divBdr>
          <w:divsChild>
            <w:div w:id="1516310939">
              <w:marLeft w:val="0"/>
              <w:marRight w:val="0"/>
              <w:marTop w:val="0"/>
              <w:marBottom w:val="0"/>
              <w:divBdr>
                <w:top w:val="none" w:sz="0" w:space="0" w:color="auto"/>
                <w:left w:val="none" w:sz="0" w:space="0" w:color="auto"/>
                <w:bottom w:val="none" w:sz="0" w:space="0" w:color="auto"/>
                <w:right w:val="none" w:sz="0" w:space="0" w:color="auto"/>
              </w:divBdr>
            </w:div>
          </w:divsChild>
        </w:div>
        <w:div w:id="1612123786">
          <w:marLeft w:val="0"/>
          <w:marRight w:val="0"/>
          <w:marTop w:val="0"/>
          <w:marBottom w:val="0"/>
          <w:divBdr>
            <w:top w:val="none" w:sz="0" w:space="0" w:color="auto"/>
            <w:left w:val="none" w:sz="0" w:space="0" w:color="auto"/>
            <w:bottom w:val="none" w:sz="0" w:space="0" w:color="auto"/>
            <w:right w:val="none" w:sz="0" w:space="0" w:color="auto"/>
          </w:divBdr>
          <w:divsChild>
            <w:div w:id="1242912750">
              <w:marLeft w:val="0"/>
              <w:marRight w:val="0"/>
              <w:marTop w:val="0"/>
              <w:marBottom w:val="0"/>
              <w:divBdr>
                <w:top w:val="none" w:sz="0" w:space="0" w:color="auto"/>
                <w:left w:val="none" w:sz="0" w:space="0" w:color="auto"/>
                <w:bottom w:val="none" w:sz="0" w:space="0" w:color="auto"/>
                <w:right w:val="none" w:sz="0" w:space="0" w:color="auto"/>
              </w:divBdr>
            </w:div>
          </w:divsChild>
        </w:div>
        <w:div w:id="365981280">
          <w:marLeft w:val="0"/>
          <w:marRight w:val="0"/>
          <w:marTop w:val="0"/>
          <w:marBottom w:val="0"/>
          <w:divBdr>
            <w:top w:val="none" w:sz="0" w:space="0" w:color="auto"/>
            <w:left w:val="none" w:sz="0" w:space="0" w:color="auto"/>
            <w:bottom w:val="none" w:sz="0" w:space="0" w:color="auto"/>
            <w:right w:val="none" w:sz="0" w:space="0" w:color="auto"/>
          </w:divBdr>
          <w:divsChild>
            <w:div w:id="1052923694">
              <w:marLeft w:val="0"/>
              <w:marRight w:val="0"/>
              <w:marTop w:val="0"/>
              <w:marBottom w:val="0"/>
              <w:divBdr>
                <w:top w:val="none" w:sz="0" w:space="0" w:color="auto"/>
                <w:left w:val="none" w:sz="0" w:space="0" w:color="auto"/>
                <w:bottom w:val="none" w:sz="0" w:space="0" w:color="auto"/>
                <w:right w:val="none" w:sz="0" w:space="0" w:color="auto"/>
              </w:divBdr>
            </w:div>
          </w:divsChild>
        </w:div>
        <w:div w:id="1874686544">
          <w:marLeft w:val="0"/>
          <w:marRight w:val="0"/>
          <w:marTop w:val="0"/>
          <w:marBottom w:val="0"/>
          <w:divBdr>
            <w:top w:val="none" w:sz="0" w:space="0" w:color="auto"/>
            <w:left w:val="none" w:sz="0" w:space="0" w:color="auto"/>
            <w:bottom w:val="none" w:sz="0" w:space="0" w:color="auto"/>
            <w:right w:val="none" w:sz="0" w:space="0" w:color="auto"/>
          </w:divBdr>
          <w:divsChild>
            <w:div w:id="2118406900">
              <w:marLeft w:val="0"/>
              <w:marRight w:val="0"/>
              <w:marTop w:val="0"/>
              <w:marBottom w:val="0"/>
              <w:divBdr>
                <w:top w:val="none" w:sz="0" w:space="0" w:color="auto"/>
                <w:left w:val="none" w:sz="0" w:space="0" w:color="auto"/>
                <w:bottom w:val="none" w:sz="0" w:space="0" w:color="auto"/>
                <w:right w:val="none" w:sz="0" w:space="0" w:color="auto"/>
              </w:divBdr>
            </w:div>
          </w:divsChild>
        </w:div>
        <w:div w:id="1756633752">
          <w:marLeft w:val="0"/>
          <w:marRight w:val="0"/>
          <w:marTop w:val="0"/>
          <w:marBottom w:val="0"/>
          <w:divBdr>
            <w:top w:val="none" w:sz="0" w:space="0" w:color="auto"/>
            <w:left w:val="none" w:sz="0" w:space="0" w:color="auto"/>
            <w:bottom w:val="none" w:sz="0" w:space="0" w:color="auto"/>
            <w:right w:val="none" w:sz="0" w:space="0" w:color="auto"/>
          </w:divBdr>
          <w:divsChild>
            <w:div w:id="227304307">
              <w:marLeft w:val="0"/>
              <w:marRight w:val="0"/>
              <w:marTop w:val="0"/>
              <w:marBottom w:val="0"/>
              <w:divBdr>
                <w:top w:val="none" w:sz="0" w:space="0" w:color="auto"/>
                <w:left w:val="none" w:sz="0" w:space="0" w:color="auto"/>
                <w:bottom w:val="none" w:sz="0" w:space="0" w:color="auto"/>
                <w:right w:val="none" w:sz="0" w:space="0" w:color="auto"/>
              </w:divBdr>
            </w:div>
          </w:divsChild>
        </w:div>
        <w:div w:id="2051802528">
          <w:marLeft w:val="0"/>
          <w:marRight w:val="0"/>
          <w:marTop w:val="0"/>
          <w:marBottom w:val="0"/>
          <w:divBdr>
            <w:top w:val="none" w:sz="0" w:space="0" w:color="auto"/>
            <w:left w:val="none" w:sz="0" w:space="0" w:color="auto"/>
            <w:bottom w:val="none" w:sz="0" w:space="0" w:color="auto"/>
            <w:right w:val="none" w:sz="0" w:space="0" w:color="auto"/>
          </w:divBdr>
          <w:divsChild>
            <w:div w:id="1474103717">
              <w:marLeft w:val="0"/>
              <w:marRight w:val="0"/>
              <w:marTop w:val="0"/>
              <w:marBottom w:val="0"/>
              <w:divBdr>
                <w:top w:val="none" w:sz="0" w:space="0" w:color="auto"/>
                <w:left w:val="none" w:sz="0" w:space="0" w:color="auto"/>
                <w:bottom w:val="none" w:sz="0" w:space="0" w:color="auto"/>
                <w:right w:val="none" w:sz="0" w:space="0" w:color="auto"/>
              </w:divBdr>
            </w:div>
          </w:divsChild>
        </w:div>
        <w:div w:id="2079789934">
          <w:marLeft w:val="0"/>
          <w:marRight w:val="0"/>
          <w:marTop w:val="0"/>
          <w:marBottom w:val="0"/>
          <w:divBdr>
            <w:top w:val="none" w:sz="0" w:space="0" w:color="auto"/>
            <w:left w:val="none" w:sz="0" w:space="0" w:color="auto"/>
            <w:bottom w:val="none" w:sz="0" w:space="0" w:color="auto"/>
            <w:right w:val="none" w:sz="0" w:space="0" w:color="auto"/>
          </w:divBdr>
          <w:divsChild>
            <w:div w:id="1444498077">
              <w:marLeft w:val="0"/>
              <w:marRight w:val="0"/>
              <w:marTop w:val="0"/>
              <w:marBottom w:val="0"/>
              <w:divBdr>
                <w:top w:val="none" w:sz="0" w:space="0" w:color="auto"/>
                <w:left w:val="none" w:sz="0" w:space="0" w:color="auto"/>
                <w:bottom w:val="none" w:sz="0" w:space="0" w:color="auto"/>
                <w:right w:val="none" w:sz="0" w:space="0" w:color="auto"/>
              </w:divBdr>
            </w:div>
          </w:divsChild>
        </w:div>
        <w:div w:id="1091388069">
          <w:marLeft w:val="0"/>
          <w:marRight w:val="0"/>
          <w:marTop w:val="0"/>
          <w:marBottom w:val="0"/>
          <w:divBdr>
            <w:top w:val="none" w:sz="0" w:space="0" w:color="auto"/>
            <w:left w:val="none" w:sz="0" w:space="0" w:color="auto"/>
            <w:bottom w:val="none" w:sz="0" w:space="0" w:color="auto"/>
            <w:right w:val="none" w:sz="0" w:space="0" w:color="auto"/>
          </w:divBdr>
          <w:divsChild>
            <w:div w:id="2000570551">
              <w:marLeft w:val="0"/>
              <w:marRight w:val="0"/>
              <w:marTop w:val="0"/>
              <w:marBottom w:val="0"/>
              <w:divBdr>
                <w:top w:val="none" w:sz="0" w:space="0" w:color="auto"/>
                <w:left w:val="none" w:sz="0" w:space="0" w:color="auto"/>
                <w:bottom w:val="none" w:sz="0" w:space="0" w:color="auto"/>
                <w:right w:val="none" w:sz="0" w:space="0" w:color="auto"/>
              </w:divBdr>
            </w:div>
          </w:divsChild>
        </w:div>
        <w:div w:id="132915200">
          <w:marLeft w:val="0"/>
          <w:marRight w:val="0"/>
          <w:marTop w:val="0"/>
          <w:marBottom w:val="0"/>
          <w:divBdr>
            <w:top w:val="none" w:sz="0" w:space="0" w:color="auto"/>
            <w:left w:val="none" w:sz="0" w:space="0" w:color="auto"/>
            <w:bottom w:val="none" w:sz="0" w:space="0" w:color="auto"/>
            <w:right w:val="none" w:sz="0" w:space="0" w:color="auto"/>
          </w:divBdr>
          <w:divsChild>
            <w:div w:id="1614745247">
              <w:marLeft w:val="0"/>
              <w:marRight w:val="0"/>
              <w:marTop w:val="0"/>
              <w:marBottom w:val="0"/>
              <w:divBdr>
                <w:top w:val="none" w:sz="0" w:space="0" w:color="auto"/>
                <w:left w:val="none" w:sz="0" w:space="0" w:color="auto"/>
                <w:bottom w:val="none" w:sz="0" w:space="0" w:color="auto"/>
                <w:right w:val="none" w:sz="0" w:space="0" w:color="auto"/>
              </w:divBdr>
            </w:div>
          </w:divsChild>
        </w:div>
        <w:div w:id="1205557438">
          <w:marLeft w:val="0"/>
          <w:marRight w:val="0"/>
          <w:marTop w:val="0"/>
          <w:marBottom w:val="0"/>
          <w:divBdr>
            <w:top w:val="none" w:sz="0" w:space="0" w:color="auto"/>
            <w:left w:val="none" w:sz="0" w:space="0" w:color="auto"/>
            <w:bottom w:val="none" w:sz="0" w:space="0" w:color="auto"/>
            <w:right w:val="none" w:sz="0" w:space="0" w:color="auto"/>
          </w:divBdr>
          <w:divsChild>
            <w:div w:id="959263526">
              <w:marLeft w:val="0"/>
              <w:marRight w:val="0"/>
              <w:marTop w:val="0"/>
              <w:marBottom w:val="0"/>
              <w:divBdr>
                <w:top w:val="none" w:sz="0" w:space="0" w:color="auto"/>
                <w:left w:val="none" w:sz="0" w:space="0" w:color="auto"/>
                <w:bottom w:val="none" w:sz="0" w:space="0" w:color="auto"/>
                <w:right w:val="none" w:sz="0" w:space="0" w:color="auto"/>
              </w:divBdr>
            </w:div>
          </w:divsChild>
        </w:div>
        <w:div w:id="325012021">
          <w:marLeft w:val="0"/>
          <w:marRight w:val="0"/>
          <w:marTop w:val="0"/>
          <w:marBottom w:val="0"/>
          <w:divBdr>
            <w:top w:val="none" w:sz="0" w:space="0" w:color="auto"/>
            <w:left w:val="none" w:sz="0" w:space="0" w:color="auto"/>
            <w:bottom w:val="none" w:sz="0" w:space="0" w:color="auto"/>
            <w:right w:val="none" w:sz="0" w:space="0" w:color="auto"/>
          </w:divBdr>
          <w:divsChild>
            <w:div w:id="446970651">
              <w:marLeft w:val="0"/>
              <w:marRight w:val="0"/>
              <w:marTop w:val="0"/>
              <w:marBottom w:val="0"/>
              <w:divBdr>
                <w:top w:val="none" w:sz="0" w:space="0" w:color="auto"/>
                <w:left w:val="none" w:sz="0" w:space="0" w:color="auto"/>
                <w:bottom w:val="none" w:sz="0" w:space="0" w:color="auto"/>
                <w:right w:val="none" w:sz="0" w:space="0" w:color="auto"/>
              </w:divBdr>
            </w:div>
          </w:divsChild>
        </w:div>
        <w:div w:id="625165226">
          <w:marLeft w:val="0"/>
          <w:marRight w:val="0"/>
          <w:marTop w:val="0"/>
          <w:marBottom w:val="0"/>
          <w:divBdr>
            <w:top w:val="none" w:sz="0" w:space="0" w:color="auto"/>
            <w:left w:val="none" w:sz="0" w:space="0" w:color="auto"/>
            <w:bottom w:val="none" w:sz="0" w:space="0" w:color="auto"/>
            <w:right w:val="none" w:sz="0" w:space="0" w:color="auto"/>
          </w:divBdr>
          <w:divsChild>
            <w:div w:id="1881434177">
              <w:marLeft w:val="0"/>
              <w:marRight w:val="0"/>
              <w:marTop w:val="0"/>
              <w:marBottom w:val="0"/>
              <w:divBdr>
                <w:top w:val="none" w:sz="0" w:space="0" w:color="auto"/>
                <w:left w:val="none" w:sz="0" w:space="0" w:color="auto"/>
                <w:bottom w:val="none" w:sz="0" w:space="0" w:color="auto"/>
                <w:right w:val="none" w:sz="0" w:space="0" w:color="auto"/>
              </w:divBdr>
            </w:div>
          </w:divsChild>
        </w:div>
        <w:div w:id="792598059">
          <w:marLeft w:val="0"/>
          <w:marRight w:val="0"/>
          <w:marTop w:val="0"/>
          <w:marBottom w:val="0"/>
          <w:divBdr>
            <w:top w:val="none" w:sz="0" w:space="0" w:color="auto"/>
            <w:left w:val="none" w:sz="0" w:space="0" w:color="auto"/>
            <w:bottom w:val="none" w:sz="0" w:space="0" w:color="auto"/>
            <w:right w:val="none" w:sz="0" w:space="0" w:color="auto"/>
          </w:divBdr>
          <w:divsChild>
            <w:div w:id="1859781088">
              <w:marLeft w:val="0"/>
              <w:marRight w:val="0"/>
              <w:marTop w:val="0"/>
              <w:marBottom w:val="0"/>
              <w:divBdr>
                <w:top w:val="none" w:sz="0" w:space="0" w:color="auto"/>
                <w:left w:val="none" w:sz="0" w:space="0" w:color="auto"/>
                <w:bottom w:val="none" w:sz="0" w:space="0" w:color="auto"/>
                <w:right w:val="none" w:sz="0" w:space="0" w:color="auto"/>
              </w:divBdr>
            </w:div>
            <w:div w:id="2099521880">
              <w:marLeft w:val="0"/>
              <w:marRight w:val="0"/>
              <w:marTop w:val="0"/>
              <w:marBottom w:val="0"/>
              <w:divBdr>
                <w:top w:val="none" w:sz="0" w:space="0" w:color="auto"/>
                <w:left w:val="none" w:sz="0" w:space="0" w:color="auto"/>
                <w:bottom w:val="none" w:sz="0" w:space="0" w:color="auto"/>
                <w:right w:val="none" w:sz="0" w:space="0" w:color="auto"/>
              </w:divBdr>
            </w:div>
            <w:div w:id="470370851">
              <w:marLeft w:val="0"/>
              <w:marRight w:val="0"/>
              <w:marTop w:val="0"/>
              <w:marBottom w:val="0"/>
              <w:divBdr>
                <w:top w:val="none" w:sz="0" w:space="0" w:color="auto"/>
                <w:left w:val="none" w:sz="0" w:space="0" w:color="auto"/>
                <w:bottom w:val="none" w:sz="0" w:space="0" w:color="auto"/>
                <w:right w:val="none" w:sz="0" w:space="0" w:color="auto"/>
              </w:divBdr>
            </w:div>
          </w:divsChild>
        </w:div>
        <w:div w:id="478501129">
          <w:marLeft w:val="0"/>
          <w:marRight w:val="0"/>
          <w:marTop w:val="0"/>
          <w:marBottom w:val="0"/>
          <w:divBdr>
            <w:top w:val="none" w:sz="0" w:space="0" w:color="auto"/>
            <w:left w:val="none" w:sz="0" w:space="0" w:color="auto"/>
            <w:bottom w:val="none" w:sz="0" w:space="0" w:color="auto"/>
            <w:right w:val="none" w:sz="0" w:space="0" w:color="auto"/>
          </w:divBdr>
          <w:divsChild>
            <w:div w:id="1890417580">
              <w:marLeft w:val="0"/>
              <w:marRight w:val="0"/>
              <w:marTop w:val="0"/>
              <w:marBottom w:val="0"/>
              <w:divBdr>
                <w:top w:val="none" w:sz="0" w:space="0" w:color="auto"/>
                <w:left w:val="none" w:sz="0" w:space="0" w:color="auto"/>
                <w:bottom w:val="none" w:sz="0" w:space="0" w:color="auto"/>
                <w:right w:val="none" w:sz="0" w:space="0" w:color="auto"/>
              </w:divBdr>
            </w:div>
          </w:divsChild>
        </w:div>
        <w:div w:id="261685553">
          <w:marLeft w:val="0"/>
          <w:marRight w:val="0"/>
          <w:marTop w:val="0"/>
          <w:marBottom w:val="0"/>
          <w:divBdr>
            <w:top w:val="none" w:sz="0" w:space="0" w:color="auto"/>
            <w:left w:val="none" w:sz="0" w:space="0" w:color="auto"/>
            <w:bottom w:val="none" w:sz="0" w:space="0" w:color="auto"/>
            <w:right w:val="none" w:sz="0" w:space="0" w:color="auto"/>
          </w:divBdr>
          <w:divsChild>
            <w:div w:id="1651473063">
              <w:marLeft w:val="0"/>
              <w:marRight w:val="0"/>
              <w:marTop w:val="0"/>
              <w:marBottom w:val="0"/>
              <w:divBdr>
                <w:top w:val="none" w:sz="0" w:space="0" w:color="auto"/>
                <w:left w:val="none" w:sz="0" w:space="0" w:color="auto"/>
                <w:bottom w:val="none" w:sz="0" w:space="0" w:color="auto"/>
                <w:right w:val="none" w:sz="0" w:space="0" w:color="auto"/>
              </w:divBdr>
            </w:div>
          </w:divsChild>
        </w:div>
        <w:div w:id="1336958207">
          <w:marLeft w:val="0"/>
          <w:marRight w:val="0"/>
          <w:marTop w:val="0"/>
          <w:marBottom w:val="0"/>
          <w:divBdr>
            <w:top w:val="none" w:sz="0" w:space="0" w:color="auto"/>
            <w:left w:val="none" w:sz="0" w:space="0" w:color="auto"/>
            <w:bottom w:val="none" w:sz="0" w:space="0" w:color="auto"/>
            <w:right w:val="none" w:sz="0" w:space="0" w:color="auto"/>
          </w:divBdr>
          <w:divsChild>
            <w:div w:id="1216890136">
              <w:marLeft w:val="0"/>
              <w:marRight w:val="0"/>
              <w:marTop w:val="0"/>
              <w:marBottom w:val="0"/>
              <w:divBdr>
                <w:top w:val="none" w:sz="0" w:space="0" w:color="auto"/>
                <w:left w:val="none" w:sz="0" w:space="0" w:color="auto"/>
                <w:bottom w:val="none" w:sz="0" w:space="0" w:color="auto"/>
                <w:right w:val="none" w:sz="0" w:space="0" w:color="auto"/>
              </w:divBdr>
            </w:div>
          </w:divsChild>
        </w:div>
        <w:div w:id="1831091691">
          <w:marLeft w:val="0"/>
          <w:marRight w:val="0"/>
          <w:marTop w:val="0"/>
          <w:marBottom w:val="0"/>
          <w:divBdr>
            <w:top w:val="none" w:sz="0" w:space="0" w:color="auto"/>
            <w:left w:val="none" w:sz="0" w:space="0" w:color="auto"/>
            <w:bottom w:val="none" w:sz="0" w:space="0" w:color="auto"/>
            <w:right w:val="none" w:sz="0" w:space="0" w:color="auto"/>
          </w:divBdr>
          <w:divsChild>
            <w:div w:id="1415275096">
              <w:marLeft w:val="0"/>
              <w:marRight w:val="0"/>
              <w:marTop w:val="0"/>
              <w:marBottom w:val="0"/>
              <w:divBdr>
                <w:top w:val="none" w:sz="0" w:space="0" w:color="auto"/>
                <w:left w:val="none" w:sz="0" w:space="0" w:color="auto"/>
                <w:bottom w:val="none" w:sz="0" w:space="0" w:color="auto"/>
                <w:right w:val="none" w:sz="0" w:space="0" w:color="auto"/>
              </w:divBdr>
            </w:div>
          </w:divsChild>
        </w:div>
        <w:div w:id="555968283">
          <w:marLeft w:val="0"/>
          <w:marRight w:val="0"/>
          <w:marTop w:val="0"/>
          <w:marBottom w:val="0"/>
          <w:divBdr>
            <w:top w:val="none" w:sz="0" w:space="0" w:color="auto"/>
            <w:left w:val="none" w:sz="0" w:space="0" w:color="auto"/>
            <w:bottom w:val="none" w:sz="0" w:space="0" w:color="auto"/>
            <w:right w:val="none" w:sz="0" w:space="0" w:color="auto"/>
          </w:divBdr>
          <w:divsChild>
            <w:div w:id="157044073">
              <w:marLeft w:val="0"/>
              <w:marRight w:val="0"/>
              <w:marTop w:val="0"/>
              <w:marBottom w:val="0"/>
              <w:divBdr>
                <w:top w:val="none" w:sz="0" w:space="0" w:color="auto"/>
                <w:left w:val="none" w:sz="0" w:space="0" w:color="auto"/>
                <w:bottom w:val="none" w:sz="0" w:space="0" w:color="auto"/>
                <w:right w:val="none" w:sz="0" w:space="0" w:color="auto"/>
              </w:divBdr>
            </w:div>
            <w:div w:id="1438525477">
              <w:marLeft w:val="0"/>
              <w:marRight w:val="0"/>
              <w:marTop w:val="0"/>
              <w:marBottom w:val="0"/>
              <w:divBdr>
                <w:top w:val="none" w:sz="0" w:space="0" w:color="auto"/>
                <w:left w:val="none" w:sz="0" w:space="0" w:color="auto"/>
                <w:bottom w:val="none" w:sz="0" w:space="0" w:color="auto"/>
                <w:right w:val="none" w:sz="0" w:space="0" w:color="auto"/>
              </w:divBdr>
            </w:div>
          </w:divsChild>
        </w:div>
        <w:div w:id="880092059">
          <w:marLeft w:val="0"/>
          <w:marRight w:val="0"/>
          <w:marTop w:val="0"/>
          <w:marBottom w:val="0"/>
          <w:divBdr>
            <w:top w:val="none" w:sz="0" w:space="0" w:color="auto"/>
            <w:left w:val="none" w:sz="0" w:space="0" w:color="auto"/>
            <w:bottom w:val="none" w:sz="0" w:space="0" w:color="auto"/>
            <w:right w:val="none" w:sz="0" w:space="0" w:color="auto"/>
          </w:divBdr>
          <w:divsChild>
            <w:div w:id="335496275">
              <w:marLeft w:val="0"/>
              <w:marRight w:val="0"/>
              <w:marTop w:val="0"/>
              <w:marBottom w:val="0"/>
              <w:divBdr>
                <w:top w:val="none" w:sz="0" w:space="0" w:color="auto"/>
                <w:left w:val="none" w:sz="0" w:space="0" w:color="auto"/>
                <w:bottom w:val="none" w:sz="0" w:space="0" w:color="auto"/>
                <w:right w:val="none" w:sz="0" w:space="0" w:color="auto"/>
              </w:divBdr>
            </w:div>
          </w:divsChild>
        </w:div>
        <w:div w:id="884605212">
          <w:marLeft w:val="0"/>
          <w:marRight w:val="0"/>
          <w:marTop w:val="0"/>
          <w:marBottom w:val="0"/>
          <w:divBdr>
            <w:top w:val="none" w:sz="0" w:space="0" w:color="auto"/>
            <w:left w:val="none" w:sz="0" w:space="0" w:color="auto"/>
            <w:bottom w:val="none" w:sz="0" w:space="0" w:color="auto"/>
            <w:right w:val="none" w:sz="0" w:space="0" w:color="auto"/>
          </w:divBdr>
          <w:divsChild>
            <w:div w:id="248538726">
              <w:marLeft w:val="0"/>
              <w:marRight w:val="0"/>
              <w:marTop w:val="0"/>
              <w:marBottom w:val="0"/>
              <w:divBdr>
                <w:top w:val="none" w:sz="0" w:space="0" w:color="auto"/>
                <w:left w:val="none" w:sz="0" w:space="0" w:color="auto"/>
                <w:bottom w:val="none" w:sz="0" w:space="0" w:color="auto"/>
                <w:right w:val="none" w:sz="0" w:space="0" w:color="auto"/>
              </w:divBdr>
            </w:div>
            <w:div w:id="87049285">
              <w:marLeft w:val="0"/>
              <w:marRight w:val="0"/>
              <w:marTop w:val="0"/>
              <w:marBottom w:val="0"/>
              <w:divBdr>
                <w:top w:val="none" w:sz="0" w:space="0" w:color="auto"/>
                <w:left w:val="none" w:sz="0" w:space="0" w:color="auto"/>
                <w:bottom w:val="none" w:sz="0" w:space="0" w:color="auto"/>
                <w:right w:val="none" w:sz="0" w:space="0" w:color="auto"/>
              </w:divBdr>
            </w:div>
          </w:divsChild>
        </w:div>
        <w:div w:id="754588626">
          <w:marLeft w:val="0"/>
          <w:marRight w:val="0"/>
          <w:marTop w:val="0"/>
          <w:marBottom w:val="0"/>
          <w:divBdr>
            <w:top w:val="none" w:sz="0" w:space="0" w:color="auto"/>
            <w:left w:val="none" w:sz="0" w:space="0" w:color="auto"/>
            <w:bottom w:val="none" w:sz="0" w:space="0" w:color="auto"/>
            <w:right w:val="none" w:sz="0" w:space="0" w:color="auto"/>
          </w:divBdr>
          <w:divsChild>
            <w:div w:id="443696234">
              <w:marLeft w:val="0"/>
              <w:marRight w:val="0"/>
              <w:marTop w:val="0"/>
              <w:marBottom w:val="0"/>
              <w:divBdr>
                <w:top w:val="none" w:sz="0" w:space="0" w:color="auto"/>
                <w:left w:val="none" w:sz="0" w:space="0" w:color="auto"/>
                <w:bottom w:val="none" w:sz="0" w:space="0" w:color="auto"/>
                <w:right w:val="none" w:sz="0" w:space="0" w:color="auto"/>
              </w:divBdr>
            </w:div>
          </w:divsChild>
        </w:div>
        <w:div w:id="924456136">
          <w:marLeft w:val="0"/>
          <w:marRight w:val="0"/>
          <w:marTop w:val="0"/>
          <w:marBottom w:val="0"/>
          <w:divBdr>
            <w:top w:val="none" w:sz="0" w:space="0" w:color="auto"/>
            <w:left w:val="none" w:sz="0" w:space="0" w:color="auto"/>
            <w:bottom w:val="none" w:sz="0" w:space="0" w:color="auto"/>
            <w:right w:val="none" w:sz="0" w:space="0" w:color="auto"/>
          </w:divBdr>
          <w:divsChild>
            <w:div w:id="1740205546">
              <w:marLeft w:val="0"/>
              <w:marRight w:val="0"/>
              <w:marTop w:val="0"/>
              <w:marBottom w:val="0"/>
              <w:divBdr>
                <w:top w:val="none" w:sz="0" w:space="0" w:color="auto"/>
                <w:left w:val="none" w:sz="0" w:space="0" w:color="auto"/>
                <w:bottom w:val="none" w:sz="0" w:space="0" w:color="auto"/>
                <w:right w:val="none" w:sz="0" w:space="0" w:color="auto"/>
              </w:divBdr>
            </w:div>
            <w:div w:id="1539663460">
              <w:marLeft w:val="0"/>
              <w:marRight w:val="0"/>
              <w:marTop w:val="0"/>
              <w:marBottom w:val="0"/>
              <w:divBdr>
                <w:top w:val="none" w:sz="0" w:space="0" w:color="auto"/>
                <w:left w:val="none" w:sz="0" w:space="0" w:color="auto"/>
                <w:bottom w:val="none" w:sz="0" w:space="0" w:color="auto"/>
                <w:right w:val="none" w:sz="0" w:space="0" w:color="auto"/>
              </w:divBdr>
            </w:div>
          </w:divsChild>
        </w:div>
        <w:div w:id="1366829365">
          <w:marLeft w:val="0"/>
          <w:marRight w:val="0"/>
          <w:marTop w:val="0"/>
          <w:marBottom w:val="0"/>
          <w:divBdr>
            <w:top w:val="none" w:sz="0" w:space="0" w:color="auto"/>
            <w:left w:val="none" w:sz="0" w:space="0" w:color="auto"/>
            <w:bottom w:val="none" w:sz="0" w:space="0" w:color="auto"/>
            <w:right w:val="none" w:sz="0" w:space="0" w:color="auto"/>
          </w:divBdr>
          <w:divsChild>
            <w:div w:id="1477599628">
              <w:marLeft w:val="0"/>
              <w:marRight w:val="0"/>
              <w:marTop w:val="0"/>
              <w:marBottom w:val="0"/>
              <w:divBdr>
                <w:top w:val="none" w:sz="0" w:space="0" w:color="auto"/>
                <w:left w:val="none" w:sz="0" w:space="0" w:color="auto"/>
                <w:bottom w:val="none" w:sz="0" w:space="0" w:color="auto"/>
                <w:right w:val="none" w:sz="0" w:space="0" w:color="auto"/>
              </w:divBdr>
            </w:div>
          </w:divsChild>
        </w:div>
        <w:div w:id="1124159130">
          <w:marLeft w:val="0"/>
          <w:marRight w:val="0"/>
          <w:marTop w:val="0"/>
          <w:marBottom w:val="0"/>
          <w:divBdr>
            <w:top w:val="none" w:sz="0" w:space="0" w:color="auto"/>
            <w:left w:val="none" w:sz="0" w:space="0" w:color="auto"/>
            <w:bottom w:val="none" w:sz="0" w:space="0" w:color="auto"/>
            <w:right w:val="none" w:sz="0" w:space="0" w:color="auto"/>
          </w:divBdr>
          <w:divsChild>
            <w:div w:id="1701542498">
              <w:marLeft w:val="0"/>
              <w:marRight w:val="0"/>
              <w:marTop w:val="0"/>
              <w:marBottom w:val="0"/>
              <w:divBdr>
                <w:top w:val="none" w:sz="0" w:space="0" w:color="auto"/>
                <w:left w:val="none" w:sz="0" w:space="0" w:color="auto"/>
                <w:bottom w:val="none" w:sz="0" w:space="0" w:color="auto"/>
                <w:right w:val="none" w:sz="0" w:space="0" w:color="auto"/>
              </w:divBdr>
            </w:div>
            <w:div w:id="967318104">
              <w:marLeft w:val="0"/>
              <w:marRight w:val="0"/>
              <w:marTop w:val="0"/>
              <w:marBottom w:val="0"/>
              <w:divBdr>
                <w:top w:val="none" w:sz="0" w:space="0" w:color="auto"/>
                <w:left w:val="none" w:sz="0" w:space="0" w:color="auto"/>
                <w:bottom w:val="none" w:sz="0" w:space="0" w:color="auto"/>
                <w:right w:val="none" w:sz="0" w:space="0" w:color="auto"/>
              </w:divBdr>
            </w:div>
          </w:divsChild>
        </w:div>
        <w:div w:id="961611538">
          <w:marLeft w:val="0"/>
          <w:marRight w:val="0"/>
          <w:marTop w:val="0"/>
          <w:marBottom w:val="0"/>
          <w:divBdr>
            <w:top w:val="none" w:sz="0" w:space="0" w:color="auto"/>
            <w:left w:val="none" w:sz="0" w:space="0" w:color="auto"/>
            <w:bottom w:val="none" w:sz="0" w:space="0" w:color="auto"/>
            <w:right w:val="none" w:sz="0" w:space="0" w:color="auto"/>
          </w:divBdr>
          <w:divsChild>
            <w:div w:id="132141897">
              <w:marLeft w:val="0"/>
              <w:marRight w:val="0"/>
              <w:marTop w:val="0"/>
              <w:marBottom w:val="0"/>
              <w:divBdr>
                <w:top w:val="none" w:sz="0" w:space="0" w:color="auto"/>
                <w:left w:val="none" w:sz="0" w:space="0" w:color="auto"/>
                <w:bottom w:val="none" w:sz="0" w:space="0" w:color="auto"/>
                <w:right w:val="none" w:sz="0" w:space="0" w:color="auto"/>
              </w:divBdr>
            </w:div>
          </w:divsChild>
        </w:div>
        <w:div w:id="809323992">
          <w:marLeft w:val="0"/>
          <w:marRight w:val="0"/>
          <w:marTop w:val="0"/>
          <w:marBottom w:val="0"/>
          <w:divBdr>
            <w:top w:val="none" w:sz="0" w:space="0" w:color="auto"/>
            <w:left w:val="none" w:sz="0" w:space="0" w:color="auto"/>
            <w:bottom w:val="none" w:sz="0" w:space="0" w:color="auto"/>
            <w:right w:val="none" w:sz="0" w:space="0" w:color="auto"/>
          </w:divBdr>
          <w:divsChild>
            <w:div w:id="1204640011">
              <w:marLeft w:val="0"/>
              <w:marRight w:val="0"/>
              <w:marTop w:val="0"/>
              <w:marBottom w:val="0"/>
              <w:divBdr>
                <w:top w:val="none" w:sz="0" w:space="0" w:color="auto"/>
                <w:left w:val="none" w:sz="0" w:space="0" w:color="auto"/>
                <w:bottom w:val="none" w:sz="0" w:space="0" w:color="auto"/>
                <w:right w:val="none" w:sz="0" w:space="0" w:color="auto"/>
              </w:divBdr>
            </w:div>
          </w:divsChild>
        </w:div>
        <w:div w:id="2095737345">
          <w:marLeft w:val="0"/>
          <w:marRight w:val="0"/>
          <w:marTop w:val="0"/>
          <w:marBottom w:val="0"/>
          <w:divBdr>
            <w:top w:val="none" w:sz="0" w:space="0" w:color="auto"/>
            <w:left w:val="none" w:sz="0" w:space="0" w:color="auto"/>
            <w:bottom w:val="none" w:sz="0" w:space="0" w:color="auto"/>
            <w:right w:val="none" w:sz="0" w:space="0" w:color="auto"/>
          </w:divBdr>
          <w:divsChild>
            <w:div w:id="134880054">
              <w:marLeft w:val="0"/>
              <w:marRight w:val="0"/>
              <w:marTop w:val="0"/>
              <w:marBottom w:val="0"/>
              <w:divBdr>
                <w:top w:val="none" w:sz="0" w:space="0" w:color="auto"/>
                <w:left w:val="none" w:sz="0" w:space="0" w:color="auto"/>
                <w:bottom w:val="none" w:sz="0" w:space="0" w:color="auto"/>
                <w:right w:val="none" w:sz="0" w:space="0" w:color="auto"/>
              </w:divBdr>
            </w:div>
          </w:divsChild>
        </w:div>
        <w:div w:id="1565066153">
          <w:marLeft w:val="0"/>
          <w:marRight w:val="0"/>
          <w:marTop w:val="0"/>
          <w:marBottom w:val="0"/>
          <w:divBdr>
            <w:top w:val="none" w:sz="0" w:space="0" w:color="auto"/>
            <w:left w:val="none" w:sz="0" w:space="0" w:color="auto"/>
            <w:bottom w:val="none" w:sz="0" w:space="0" w:color="auto"/>
            <w:right w:val="none" w:sz="0" w:space="0" w:color="auto"/>
          </w:divBdr>
          <w:divsChild>
            <w:div w:id="1470199859">
              <w:marLeft w:val="0"/>
              <w:marRight w:val="0"/>
              <w:marTop w:val="0"/>
              <w:marBottom w:val="0"/>
              <w:divBdr>
                <w:top w:val="none" w:sz="0" w:space="0" w:color="auto"/>
                <w:left w:val="none" w:sz="0" w:space="0" w:color="auto"/>
                <w:bottom w:val="none" w:sz="0" w:space="0" w:color="auto"/>
                <w:right w:val="none" w:sz="0" w:space="0" w:color="auto"/>
              </w:divBdr>
            </w:div>
            <w:div w:id="1676954158">
              <w:marLeft w:val="0"/>
              <w:marRight w:val="0"/>
              <w:marTop w:val="0"/>
              <w:marBottom w:val="0"/>
              <w:divBdr>
                <w:top w:val="none" w:sz="0" w:space="0" w:color="auto"/>
                <w:left w:val="none" w:sz="0" w:space="0" w:color="auto"/>
                <w:bottom w:val="none" w:sz="0" w:space="0" w:color="auto"/>
                <w:right w:val="none" w:sz="0" w:space="0" w:color="auto"/>
              </w:divBdr>
            </w:div>
          </w:divsChild>
        </w:div>
        <w:div w:id="1109203833">
          <w:marLeft w:val="0"/>
          <w:marRight w:val="0"/>
          <w:marTop w:val="0"/>
          <w:marBottom w:val="0"/>
          <w:divBdr>
            <w:top w:val="none" w:sz="0" w:space="0" w:color="auto"/>
            <w:left w:val="none" w:sz="0" w:space="0" w:color="auto"/>
            <w:bottom w:val="none" w:sz="0" w:space="0" w:color="auto"/>
            <w:right w:val="none" w:sz="0" w:space="0" w:color="auto"/>
          </w:divBdr>
          <w:divsChild>
            <w:div w:id="1987707175">
              <w:marLeft w:val="0"/>
              <w:marRight w:val="0"/>
              <w:marTop w:val="0"/>
              <w:marBottom w:val="0"/>
              <w:divBdr>
                <w:top w:val="none" w:sz="0" w:space="0" w:color="auto"/>
                <w:left w:val="none" w:sz="0" w:space="0" w:color="auto"/>
                <w:bottom w:val="none" w:sz="0" w:space="0" w:color="auto"/>
                <w:right w:val="none" w:sz="0" w:space="0" w:color="auto"/>
              </w:divBdr>
            </w:div>
          </w:divsChild>
        </w:div>
        <w:div w:id="1959334112">
          <w:marLeft w:val="0"/>
          <w:marRight w:val="0"/>
          <w:marTop w:val="0"/>
          <w:marBottom w:val="0"/>
          <w:divBdr>
            <w:top w:val="none" w:sz="0" w:space="0" w:color="auto"/>
            <w:left w:val="none" w:sz="0" w:space="0" w:color="auto"/>
            <w:bottom w:val="none" w:sz="0" w:space="0" w:color="auto"/>
            <w:right w:val="none" w:sz="0" w:space="0" w:color="auto"/>
          </w:divBdr>
          <w:divsChild>
            <w:div w:id="2102750729">
              <w:marLeft w:val="0"/>
              <w:marRight w:val="0"/>
              <w:marTop w:val="0"/>
              <w:marBottom w:val="0"/>
              <w:divBdr>
                <w:top w:val="none" w:sz="0" w:space="0" w:color="auto"/>
                <w:left w:val="none" w:sz="0" w:space="0" w:color="auto"/>
                <w:bottom w:val="none" w:sz="0" w:space="0" w:color="auto"/>
                <w:right w:val="none" w:sz="0" w:space="0" w:color="auto"/>
              </w:divBdr>
            </w:div>
          </w:divsChild>
        </w:div>
        <w:div w:id="1879052965">
          <w:marLeft w:val="0"/>
          <w:marRight w:val="0"/>
          <w:marTop w:val="0"/>
          <w:marBottom w:val="0"/>
          <w:divBdr>
            <w:top w:val="none" w:sz="0" w:space="0" w:color="auto"/>
            <w:left w:val="none" w:sz="0" w:space="0" w:color="auto"/>
            <w:bottom w:val="none" w:sz="0" w:space="0" w:color="auto"/>
            <w:right w:val="none" w:sz="0" w:space="0" w:color="auto"/>
          </w:divBdr>
          <w:divsChild>
            <w:div w:id="1531452631">
              <w:marLeft w:val="0"/>
              <w:marRight w:val="0"/>
              <w:marTop w:val="0"/>
              <w:marBottom w:val="0"/>
              <w:divBdr>
                <w:top w:val="none" w:sz="0" w:space="0" w:color="auto"/>
                <w:left w:val="none" w:sz="0" w:space="0" w:color="auto"/>
                <w:bottom w:val="none" w:sz="0" w:space="0" w:color="auto"/>
                <w:right w:val="none" w:sz="0" w:space="0" w:color="auto"/>
              </w:divBdr>
            </w:div>
          </w:divsChild>
        </w:div>
        <w:div w:id="1567296807">
          <w:marLeft w:val="0"/>
          <w:marRight w:val="0"/>
          <w:marTop w:val="0"/>
          <w:marBottom w:val="0"/>
          <w:divBdr>
            <w:top w:val="none" w:sz="0" w:space="0" w:color="auto"/>
            <w:left w:val="none" w:sz="0" w:space="0" w:color="auto"/>
            <w:bottom w:val="none" w:sz="0" w:space="0" w:color="auto"/>
            <w:right w:val="none" w:sz="0" w:space="0" w:color="auto"/>
          </w:divBdr>
          <w:divsChild>
            <w:div w:id="1435129140">
              <w:marLeft w:val="0"/>
              <w:marRight w:val="0"/>
              <w:marTop w:val="0"/>
              <w:marBottom w:val="0"/>
              <w:divBdr>
                <w:top w:val="none" w:sz="0" w:space="0" w:color="auto"/>
                <w:left w:val="none" w:sz="0" w:space="0" w:color="auto"/>
                <w:bottom w:val="none" w:sz="0" w:space="0" w:color="auto"/>
                <w:right w:val="none" w:sz="0" w:space="0" w:color="auto"/>
              </w:divBdr>
            </w:div>
          </w:divsChild>
        </w:div>
        <w:div w:id="444739496">
          <w:marLeft w:val="0"/>
          <w:marRight w:val="0"/>
          <w:marTop w:val="0"/>
          <w:marBottom w:val="0"/>
          <w:divBdr>
            <w:top w:val="none" w:sz="0" w:space="0" w:color="auto"/>
            <w:left w:val="none" w:sz="0" w:space="0" w:color="auto"/>
            <w:bottom w:val="none" w:sz="0" w:space="0" w:color="auto"/>
            <w:right w:val="none" w:sz="0" w:space="0" w:color="auto"/>
          </w:divBdr>
          <w:divsChild>
            <w:div w:id="443113543">
              <w:marLeft w:val="0"/>
              <w:marRight w:val="0"/>
              <w:marTop w:val="0"/>
              <w:marBottom w:val="0"/>
              <w:divBdr>
                <w:top w:val="none" w:sz="0" w:space="0" w:color="auto"/>
                <w:left w:val="none" w:sz="0" w:space="0" w:color="auto"/>
                <w:bottom w:val="none" w:sz="0" w:space="0" w:color="auto"/>
                <w:right w:val="none" w:sz="0" w:space="0" w:color="auto"/>
              </w:divBdr>
            </w:div>
          </w:divsChild>
        </w:div>
        <w:div w:id="1804887567">
          <w:marLeft w:val="0"/>
          <w:marRight w:val="0"/>
          <w:marTop w:val="0"/>
          <w:marBottom w:val="0"/>
          <w:divBdr>
            <w:top w:val="none" w:sz="0" w:space="0" w:color="auto"/>
            <w:left w:val="none" w:sz="0" w:space="0" w:color="auto"/>
            <w:bottom w:val="none" w:sz="0" w:space="0" w:color="auto"/>
            <w:right w:val="none" w:sz="0" w:space="0" w:color="auto"/>
          </w:divBdr>
          <w:divsChild>
            <w:div w:id="1493326930">
              <w:marLeft w:val="0"/>
              <w:marRight w:val="0"/>
              <w:marTop w:val="0"/>
              <w:marBottom w:val="0"/>
              <w:divBdr>
                <w:top w:val="none" w:sz="0" w:space="0" w:color="auto"/>
                <w:left w:val="none" w:sz="0" w:space="0" w:color="auto"/>
                <w:bottom w:val="none" w:sz="0" w:space="0" w:color="auto"/>
                <w:right w:val="none" w:sz="0" w:space="0" w:color="auto"/>
              </w:divBdr>
            </w:div>
          </w:divsChild>
        </w:div>
        <w:div w:id="816645884">
          <w:marLeft w:val="0"/>
          <w:marRight w:val="0"/>
          <w:marTop w:val="0"/>
          <w:marBottom w:val="0"/>
          <w:divBdr>
            <w:top w:val="none" w:sz="0" w:space="0" w:color="auto"/>
            <w:left w:val="none" w:sz="0" w:space="0" w:color="auto"/>
            <w:bottom w:val="none" w:sz="0" w:space="0" w:color="auto"/>
            <w:right w:val="none" w:sz="0" w:space="0" w:color="auto"/>
          </w:divBdr>
          <w:divsChild>
            <w:div w:id="1833334049">
              <w:marLeft w:val="0"/>
              <w:marRight w:val="0"/>
              <w:marTop w:val="0"/>
              <w:marBottom w:val="0"/>
              <w:divBdr>
                <w:top w:val="none" w:sz="0" w:space="0" w:color="auto"/>
                <w:left w:val="none" w:sz="0" w:space="0" w:color="auto"/>
                <w:bottom w:val="none" w:sz="0" w:space="0" w:color="auto"/>
                <w:right w:val="none" w:sz="0" w:space="0" w:color="auto"/>
              </w:divBdr>
            </w:div>
          </w:divsChild>
        </w:div>
        <w:div w:id="340787455">
          <w:marLeft w:val="0"/>
          <w:marRight w:val="0"/>
          <w:marTop w:val="0"/>
          <w:marBottom w:val="0"/>
          <w:divBdr>
            <w:top w:val="none" w:sz="0" w:space="0" w:color="auto"/>
            <w:left w:val="none" w:sz="0" w:space="0" w:color="auto"/>
            <w:bottom w:val="none" w:sz="0" w:space="0" w:color="auto"/>
            <w:right w:val="none" w:sz="0" w:space="0" w:color="auto"/>
          </w:divBdr>
          <w:divsChild>
            <w:div w:id="2058889980">
              <w:marLeft w:val="0"/>
              <w:marRight w:val="0"/>
              <w:marTop w:val="0"/>
              <w:marBottom w:val="0"/>
              <w:divBdr>
                <w:top w:val="none" w:sz="0" w:space="0" w:color="auto"/>
                <w:left w:val="none" w:sz="0" w:space="0" w:color="auto"/>
                <w:bottom w:val="none" w:sz="0" w:space="0" w:color="auto"/>
                <w:right w:val="none" w:sz="0" w:space="0" w:color="auto"/>
              </w:divBdr>
            </w:div>
          </w:divsChild>
        </w:div>
        <w:div w:id="473106310">
          <w:marLeft w:val="0"/>
          <w:marRight w:val="0"/>
          <w:marTop w:val="0"/>
          <w:marBottom w:val="0"/>
          <w:divBdr>
            <w:top w:val="none" w:sz="0" w:space="0" w:color="auto"/>
            <w:left w:val="none" w:sz="0" w:space="0" w:color="auto"/>
            <w:bottom w:val="none" w:sz="0" w:space="0" w:color="auto"/>
            <w:right w:val="none" w:sz="0" w:space="0" w:color="auto"/>
          </w:divBdr>
          <w:divsChild>
            <w:div w:id="1343897335">
              <w:marLeft w:val="0"/>
              <w:marRight w:val="0"/>
              <w:marTop w:val="0"/>
              <w:marBottom w:val="0"/>
              <w:divBdr>
                <w:top w:val="none" w:sz="0" w:space="0" w:color="auto"/>
                <w:left w:val="none" w:sz="0" w:space="0" w:color="auto"/>
                <w:bottom w:val="none" w:sz="0" w:space="0" w:color="auto"/>
                <w:right w:val="none" w:sz="0" w:space="0" w:color="auto"/>
              </w:divBdr>
            </w:div>
          </w:divsChild>
        </w:div>
        <w:div w:id="219828217">
          <w:marLeft w:val="0"/>
          <w:marRight w:val="0"/>
          <w:marTop w:val="0"/>
          <w:marBottom w:val="0"/>
          <w:divBdr>
            <w:top w:val="none" w:sz="0" w:space="0" w:color="auto"/>
            <w:left w:val="none" w:sz="0" w:space="0" w:color="auto"/>
            <w:bottom w:val="none" w:sz="0" w:space="0" w:color="auto"/>
            <w:right w:val="none" w:sz="0" w:space="0" w:color="auto"/>
          </w:divBdr>
          <w:divsChild>
            <w:div w:id="658581714">
              <w:marLeft w:val="0"/>
              <w:marRight w:val="0"/>
              <w:marTop w:val="0"/>
              <w:marBottom w:val="0"/>
              <w:divBdr>
                <w:top w:val="none" w:sz="0" w:space="0" w:color="auto"/>
                <w:left w:val="none" w:sz="0" w:space="0" w:color="auto"/>
                <w:bottom w:val="none" w:sz="0" w:space="0" w:color="auto"/>
                <w:right w:val="none" w:sz="0" w:space="0" w:color="auto"/>
              </w:divBdr>
            </w:div>
          </w:divsChild>
        </w:div>
        <w:div w:id="768236644">
          <w:marLeft w:val="0"/>
          <w:marRight w:val="0"/>
          <w:marTop w:val="0"/>
          <w:marBottom w:val="0"/>
          <w:divBdr>
            <w:top w:val="none" w:sz="0" w:space="0" w:color="auto"/>
            <w:left w:val="none" w:sz="0" w:space="0" w:color="auto"/>
            <w:bottom w:val="none" w:sz="0" w:space="0" w:color="auto"/>
            <w:right w:val="none" w:sz="0" w:space="0" w:color="auto"/>
          </w:divBdr>
          <w:divsChild>
            <w:div w:id="820391690">
              <w:marLeft w:val="0"/>
              <w:marRight w:val="0"/>
              <w:marTop w:val="0"/>
              <w:marBottom w:val="0"/>
              <w:divBdr>
                <w:top w:val="none" w:sz="0" w:space="0" w:color="auto"/>
                <w:left w:val="none" w:sz="0" w:space="0" w:color="auto"/>
                <w:bottom w:val="none" w:sz="0" w:space="0" w:color="auto"/>
                <w:right w:val="none" w:sz="0" w:space="0" w:color="auto"/>
              </w:divBdr>
            </w:div>
          </w:divsChild>
        </w:div>
        <w:div w:id="1485244370">
          <w:marLeft w:val="0"/>
          <w:marRight w:val="0"/>
          <w:marTop w:val="0"/>
          <w:marBottom w:val="0"/>
          <w:divBdr>
            <w:top w:val="none" w:sz="0" w:space="0" w:color="auto"/>
            <w:left w:val="none" w:sz="0" w:space="0" w:color="auto"/>
            <w:bottom w:val="none" w:sz="0" w:space="0" w:color="auto"/>
            <w:right w:val="none" w:sz="0" w:space="0" w:color="auto"/>
          </w:divBdr>
          <w:divsChild>
            <w:div w:id="419108100">
              <w:marLeft w:val="0"/>
              <w:marRight w:val="0"/>
              <w:marTop w:val="0"/>
              <w:marBottom w:val="0"/>
              <w:divBdr>
                <w:top w:val="none" w:sz="0" w:space="0" w:color="auto"/>
                <w:left w:val="none" w:sz="0" w:space="0" w:color="auto"/>
                <w:bottom w:val="none" w:sz="0" w:space="0" w:color="auto"/>
                <w:right w:val="none" w:sz="0" w:space="0" w:color="auto"/>
              </w:divBdr>
            </w:div>
          </w:divsChild>
        </w:div>
        <w:div w:id="1130123543">
          <w:marLeft w:val="0"/>
          <w:marRight w:val="0"/>
          <w:marTop w:val="0"/>
          <w:marBottom w:val="0"/>
          <w:divBdr>
            <w:top w:val="none" w:sz="0" w:space="0" w:color="auto"/>
            <w:left w:val="none" w:sz="0" w:space="0" w:color="auto"/>
            <w:bottom w:val="none" w:sz="0" w:space="0" w:color="auto"/>
            <w:right w:val="none" w:sz="0" w:space="0" w:color="auto"/>
          </w:divBdr>
          <w:divsChild>
            <w:div w:id="328993898">
              <w:marLeft w:val="0"/>
              <w:marRight w:val="0"/>
              <w:marTop w:val="0"/>
              <w:marBottom w:val="0"/>
              <w:divBdr>
                <w:top w:val="none" w:sz="0" w:space="0" w:color="auto"/>
                <w:left w:val="none" w:sz="0" w:space="0" w:color="auto"/>
                <w:bottom w:val="none" w:sz="0" w:space="0" w:color="auto"/>
                <w:right w:val="none" w:sz="0" w:space="0" w:color="auto"/>
              </w:divBdr>
            </w:div>
          </w:divsChild>
        </w:div>
        <w:div w:id="5985837">
          <w:marLeft w:val="0"/>
          <w:marRight w:val="0"/>
          <w:marTop w:val="0"/>
          <w:marBottom w:val="0"/>
          <w:divBdr>
            <w:top w:val="none" w:sz="0" w:space="0" w:color="auto"/>
            <w:left w:val="none" w:sz="0" w:space="0" w:color="auto"/>
            <w:bottom w:val="none" w:sz="0" w:space="0" w:color="auto"/>
            <w:right w:val="none" w:sz="0" w:space="0" w:color="auto"/>
          </w:divBdr>
          <w:divsChild>
            <w:div w:id="290130948">
              <w:marLeft w:val="0"/>
              <w:marRight w:val="0"/>
              <w:marTop w:val="0"/>
              <w:marBottom w:val="0"/>
              <w:divBdr>
                <w:top w:val="none" w:sz="0" w:space="0" w:color="auto"/>
                <w:left w:val="none" w:sz="0" w:space="0" w:color="auto"/>
                <w:bottom w:val="none" w:sz="0" w:space="0" w:color="auto"/>
                <w:right w:val="none" w:sz="0" w:space="0" w:color="auto"/>
              </w:divBdr>
            </w:div>
          </w:divsChild>
        </w:div>
        <w:div w:id="491070324">
          <w:marLeft w:val="0"/>
          <w:marRight w:val="0"/>
          <w:marTop w:val="0"/>
          <w:marBottom w:val="0"/>
          <w:divBdr>
            <w:top w:val="none" w:sz="0" w:space="0" w:color="auto"/>
            <w:left w:val="none" w:sz="0" w:space="0" w:color="auto"/>
            <w:bottom w:val="none" w:sz="0" w:space="0" w:color="auto"/>
            <w:right w:val="none" w:sz="0" w:space="0" w:color="auto"/>
          </w:divBdr>
          <w:divsChild>
            <w:div w:id="662662186">
              <w:marLeft w:val="0"/>
              <w:marRight w:val="0"/>
              <w:marTop w:val="0"/>
              <w:marBottom w:val="0"/>
              <w:divBdr>
                <w:top w:val="none" w:sz="0" w:space="0" w:color="auto"/>
                <w:left w:val="none" w:sz="0" w:space="0" w:color="auto"/>
                <w:bottom w:val="none" w:sz="0" w:space="0" w:color="auto"/>
                <w:right w:val="none" w:sz="0" w:space="0" w:color="auto"/>
              </w:divBdr>
            </w:div>
          </w:divsChild>
        </w:div>
        <w:div w:id="1043863631">
          <w:marLeft w:val="0"/>
          <w:marRight w:val="0"/>
          <w:marTop w:val="0"/>
          <w:marBottom w:val="0"/>
          <w:divBdr>
            <w:top w:val="none" w:sz="0" w:space="0" w:color="auto"/>
            <w:left w:val="none" w:sz="0" w:space="0" w:color="auto"/>
            <w:bottom w:val="none" w:sz="0" w:space="0" w:color="auto"/>
            <w:right w:val="none" w:sz="0" w:space="0" w:color="auto"/>
          </w:divBdr>
          <w:divsChild>
            <w:div w:id="526604122">
              <w:marLeft w:val="0"/>
              <w:marRight w:val="0"/>
              <w:marTop w:val="0"/>
              <w:marBottom w:val="0"/>
              <w:divBdr>
                <w:top w:val="none" w:sz="0" w:space="0" w:color="auto"/>
                <w:left w:val="none" w:sz="0" w:space="0" w:color="auto"/>
                <w:bottom w:val="none" w:sz="0" w:space="0" w:color="auto"/>
                <w:right w:val="none" w:sz="0" w:space="0" w:color="auto"/>
              </w:divBdr>
            </w:div>
          </w:divsChild>
        </w:div>
        <w:div w:id="331448054">
          <w:marLeft w:val="0"/>
          <w:marRight w:val="0"/>
          <w:marTop w:val="0"/>
          <w:marBottom w:val="0"/>
          <w:divBdr>
            <w:top w:val="none" w:sz="0" w:space="0" w:color="auto"/>
            <w:left w:val="none" w:sz="0" w:space="0" w:color="auto"/>
            <w:bottom w:val="none" w:sz="0" w:space="0" w:color="auto"/>
            <w:right w:val="none" w:sz="0" w:space="0" w:color="auto"/>
          </w:divBdr>
          <w:divsChild>
            <w:div w:id="628784154">
              <w:marLeft w:val="0"/>
              <w:marRight w:val="0"/>
              <w:marTop w:val="0"/>
              <w:marBottom w:val="0"/>
              <w:divBdr>
                <w:top w:val="none" w:sz="0" w:space="0" w:color="auto"/>
                <w:left w:val="none" w:sz="0" w:space="0" w:color="auto"/>
                <w:bottom w:val="none" w:sz="0" w:space="0" w:color="auto"/>
                <w:right w:val="none" w:sz="0" w:space="0" w:color="auto"/>
              </w:divBdr>
            </w:div>
          </w:divsChild>
        </w:div>
        <w:div w:id="42559216">
          <w:marLeft w:val="0"/>
          <w:marRight w:val="0"/>
          <w:marTop w:val="0"/>
          <w:marBottom w:val="0"/>
          <w:divBdr>
            <w:top w:val="none" w:sz="0" w:space="0" w:color="auto"/>
            <w:left w:val="none" w:sz="0" w:space="0" w:color="auto"/>
            <w:bottom w:val="none" w:sz="0" w:space="0" w:color="auto"/>
            <w:right w:val="none" w:sz="0" w:space="0" w:color="auto"/>
          </w:divBdr>
          <w:divsChild>
            <w:div w:id="1583104004">
              <w:marLeft w:val="0"/>
              <w:marRight w:val="0"/>
              <w:marTop w:val="0"/>
              <w:marBottom w:val="0"/>
              <w:divBdr>
                <w:top w:val="none" w:sz="0" w:space="0" w:color="auto"/>
                <w:left w:val="none" w:sz="0" w:space="0" w:color="auto"/>
                <w:bottom w:val="none" w:sz="0" w:space="0" w:color="auto"/>
                <w:right w:val="none" w:sz="0" w:space="0" w:color="auto"/>
              </w:divBdr>
            </w:div>
          </w:divsChild>
        </w:div>
        <w:div w:id="2105761388">
          <w:marLeft w:val="0"/>
          <w:marRight w:val="0"/>
          <w:marTop w:val="0"/>
          <w:marBottom w:val="0"/>
          <w:divBdr>
            <w:top w:val="none" w:sz="0" w:space="0" w:color="auto"/>
            <w:left w:val="none" w:sz="0" w:space="0" w:color="auto"/>
            <w:bottom w:val="none" w:sz="0" w:space="0" w:color="auto"/>
            <w:right w:val="none" w:sz="0" w:space="0" w:color="auto"/>
          </w:divBdr>
          <w:divsChild>
            <w:div w:id="867447995">
              <w:marLeft w:val="0"/>
              <w:marRight w:val="0"/>
              <w:marTop w:val="0"/>
              <w:marBottom w:val="0"/>
              <w:divBdr>
                <w:top w:val="none" w:sz="0" w:space="0" w:color="auto"/>
                <w:left w:val="none" w:sz="0" w:space="0" w:color="auto"/>
                <w:bottom w:val="none" w:sz="0" w:space="0" w:color="auto"/>
                <w:right w:val="none" w:sz="0" w:space="0" w:color="auto"/>
              </w:divBdr>
            </w:div>
          </w:divsChild>
        </w:div>
        <w:div w:id="647395945">
          <w:marLeft w:val="0"/>
          <w:marRight w:val="0"/>
          <w:marTop w:val="0"/>
          <w:marBottom w:val="0"/>
          <w:divBdr>
            <w:top w:val="none" w:sz="0" w:space="0" w:color="auto"/>
            <w:left w:val="none" w:sz="0" w:space="0" w:color="auto"/>
            <w:bottom w:val="none" w:sz="0" w:space="0" w:color="auto"/>
            <w:right w:val="none" w:sz="0" w:space="0" w:color="auto"/>
          </w:divBdr>
          <w:divsChild>
            <w:div w:id="146407959">
              <w:marLeft w:val="0"/>
              <w:marRight w:val="0"/>
              <w:marTop w:val="0"/>
              <w:marBottom w:val="0"/>
              <w:divBdr>
                <w:top w:val="none" w:sz="0" w:space="0" w:color="auto"/>
                <w:left w:val="none" w:sz="0" w:space="0" w:color="auto"/>
                <w:bottom w:val="none" w:sz="0" w:space="0" w:color="auto"/>
                <w:right w:val="none" w:sz="0" w:space="0" w:color="auto"/>
              </w:divBdr>
            </w:div>
          </w:divsChild>
        </w:div>
        <w:div w:id="639846987">
          <w:marLeft w:val="0"/>
          <w:marRight w:val="0"/>
          <w:marTop w:val="0"/>
          <w:marBottom w:val="0"/>
          <w:divBdr>
            <w:top w:val="none" w:sz="0" w:space="0" w:color="auto"/>
            <w:left w:val="none" w:sz="0" w:space="0" w:color="auto"/>
            <w:bottom w:val="none" w:sz="0" w:space="0" w:color="auto"/>
            <w:right w:val="none" w:sz="0" w:space="0" w:color="auto"/>
          </w:divBdr>
          <w:divsChild>
            <w:div w:id="1107240874">
              <w:marLeft w:val="0"/>
              <w:marRight w:val="0"/>
              <w:marTop w:val="0"/>
              <w:marBottom w:val="0"/>
              <w:divBdr>
                <w:top w:val="none" w:sz="0" w:space="0" w:color="auto"/>
                <w:left w:val="none" w:sz="0" w:space="0" w:color="auto"/>
                <w:bottom w:val="none" w:sz="0" w:space="0" w:color="auto"/>
                <w:right w:val="none" w:sz="0" w:space="0" w:color="auto"/>
              </w:divBdr>
            </w:div>
          </w:divsChild>
        </w:div>
        <w:div w:id="47077530">
          <w:marLeft w:val="0"/>
          <w:marRight w:val="0"/>
          <w:marTop w:val="0"/>
          <w:marBottom w:val="0"/>
          <w:divBdr>
            <w:top w:val="none" w:sz="0" w:space="0" w:color="auto"/>
            <w:left w:val="none" w:sz="0" w:space="0" w:color="auto"/>
            <w:bottom w:val="none" w:sz="0" w:space="0" w:color="auto"/>
            <w:right w:val="none" w:sz="0" w:space="0" w:color="auto"/>
          </w:divBdr>
          <w:divsChild>
            <w:div w:id="1251965263">
              <w:marLeft w:val="0"/>
              <w:marRight w:val="0"/>
              <w:marTop w:val="0"/>
              <w:marBottom w:val="0"/>
              <w:divBdr>
                <w:top w:val="none" w:sz="0" w:space="0" w:color="auto"/>
                <w:left w:val="none" w:sz="0" w:space="0" w:color="auto"/>
                <w:bottom w:val="none" w:sz="0" w:space="0" w:color="auto"/>
                <w:right w:val="none" w:sz="0" w:space="0" w:color="auto"/>
              </w:divBdr>
            </w:div>
          </w:divsChild>
        </w:div>
        <w:div w:id="467865962">
          <w:marLeft w:val="0"/>
          <w:marRight w:val="0"/>
          <w:marTop w:val="0"/>
          <w:marBottom w:val="0"/>
          <w:divBdr>
            <w:top w:val="none" w:sz="0" w:space="0" w:color="auto"/>
            <w:left w:val="none" w:sz="0" w:space="0" w:color="auto"/>
            <w:bottom w:val="none" w:sz="0" w:space="0" w:color="auto"/>
            <w:right w:val="none" w:sz="0" w:space="0" w:color="auto"/>
          </w:divBdr>
          <w:divsChild>
            <w:div w:id="968434131">
              <w:marLeft w:val="0"/>
              <w:marRight w:val="0"/>
              <w:marTop w:val="0"/>
              <w:marBottom w:val="0"/>
              <w:divBdr>
                <w:top w:val="none" w:sz="0" w:space="0" w:color="auto"/>
                <w:left w:val="none" w:sz="0" w:space="0" w:color="auto"/>
                <w:bottom w:val="none" w:sz="0" w:space="0" w:color="auto"/>
                <w:right w:val="none" w:sz="0" w:space="0" w:color="auto"/>
              </w:divBdr>
            </w:div>
          </w:divsChild>
        </w:div>
        <w:div w:id="1186603099">
          <w:marLeft w:val="0"/>
          <w:marRight w:val="0"/>
          <w:marTop w:val="0"/>
          <w:marBottom w:val="0"/>
          <w:divBdr>
            <w:top w:val="none" w:sz="0" w:space="0" w:color="auto"/>
            <w:left w:val="none" w:sz="0" w:space="0" w:color="auto"/>
            <w:bottom w:val="none" w:sz="0" w:space="0" w:color="auto"/>
            <w:right w:val="none" w:sz="0" w:space="0" w:color="auto"/>
          </w:divBdr>
          <w:divsChild>
            <w:div w:id="714356902">
              <w:marLeft w:val="0"/>
              <w:marRight w:val="0"/>
              <w:marTop w:val="0"/>
              <w:marBottom w:val="0"/>
              <w:divBdr>
                <w:top w:val="none" w:sz="0" w:space="0" w:color="auto"/>
                <w:left w:val="none" w:sz="0" w:space="0" w:color="auto"/>
                <w:bottom w:val="none" w:sz="0" w:space="0" w:color="auto"/>
                <w:right w:val="none" w:sz="0" w:space="0" w:color="auto"/>
              </w:divBdr>
            </w:div>
          </w:divsChild>
        </w:div>
        <w:div w:id="1883980936">
          <w:marLeft w:val="0"/>
          <w:marRight w:val="0"/>
          <w:marTop w:val="0"/>
          <w:marBottom w:val="0"/>
          <w:divBdr>
            <w:top w:val="none" w:sz="0" w:space="0" w:color="auto"/>
            <w:left w:val="none" w:sz="0" w:space="0" w:color="auto"/>
            <w:bottom w:val="none" w:sz="0" w:space="0" w:color="auto"/>
            <w:right w:val="none" w:sz="0" w:space="0" w:color="auto"/>
          </w:divBdr>
          <w:divsChild>
            <w:div w:id="1416852628">
              <w:marLeft w:val="0"/>
              <w:marRight w:val="0"/>
              <w:marTop w:val="0"/>
              <w:marBottom w:val="0"/>
              <w:divBdr>
                <w:top w:val="none" w:sz="0" w:space="0" w:color="auto"/>
                <w:left w:val="none" w:sz="0" w:space="0" w:color="auto"/>
                <w:bottom w:val="none" w:sz="0" w:space="0" w:color="auto"/>
                <w:right w:val="none" w:sz="0" w:space="0" w:color="auto"/>
              </w:divBdr>
            </w:div>
          </w:divsChild>
        </w:div>
        <w:div w:id="1166630122">
          <w:marLeft w:val="0"/>
          <w:marRight w:val="0"/>
          <w:marTop w:val="0"/>
          <w:marBottom w:val="0"/>
          <w:divBdr>
            <w:top w:val="none" w:sz="0" w:space="0" w:color="auto"/>
            <w:left w:val="none" w:sz="0" w:space="0" w:color="auto"/>
            <w:bottom w:val="none" w:sz="0" w:space="0" w:color="auto"/>
            <w:right w:val="none" w:sz="0" w:space="0" w:color="auto"/>
          </w:divBdr>
          <w:divsChild>
            <w:div w:id="663240970">
              <w:marLeft w:val="0"/>
              <w:marRight w:val="0"/>
              <w:marTop w:val="0"/>
              <w:marBottom w:val="0"/>
              <w:divBdr>
                <w:top w:val="none" w:sz="0" w:space="0" w:color="auto"/>
                <w:left w:val="none" w:sz="0" w:space="0" w:color="auto"/>
                <w:bottom w:val="none" w:sz="0" w:space="0" w:color="auto"/>
                <w:right w:val="none" w:sz="0" w:space="0" w:color="auto"/>
              </w:divBdr>
            </w:div>
          </w:divsChild>
        </w:div>
        <w:div w:id="68502321">
          <w:marLeft w:val="0"/>
          <w:marRight w:val="0"/>
          <w:marTop w:val="0"/>
          <w:marBottom w:val="0"/>
          <w:divBdr>
            <w:top w:val="none" w:sz="0" w:space="0" w:color="auto"/>
            <w:left w:val="none" w:sz="0" w:space="0" w:color="auto"/>
            <w:bottom w:val="none" w:sz="0" w:space="0" w:color="auto"/>
            <w:right w:val="none" w:sz="0" w:space="0" w:color="auto"/>
          </w:divBdr>
          <w:divsChild>
            <w:div w:id="490289583">
              <w:marLeft w:val="0"/>
              <w:marRight w:val="0"/>
              <w:marTop w:val="0"/>
              <w:marBottom w:val="0"/>
              <w:divBdr>
                <w:top w:val="none" w:sz="0" w:space="0" w:color="auto"/>
                <w:left w:val="none" w:sz="0" w:space="0" w:color="auto"/>
                <w:bottom w:val="none" w:sz="0" w:space="0" w:color="auto"/>
                <w:right w:val="none" w:sz="0" w:space="0" w:color="auto"/>
              </w:divBdr>
            </w:div>
          </w:divsChild>
        </w:div>
        <w:div w:id="220992662">
          <w:marLeft w:val="0"/>
          <w:marRight w:val="0"/>
          <w:marTop w:val="0"/>
          <w:marBottom w:val="0"/>
          <w:divBdr>
            <w:top w:val="none" w:sz="0" w:space="0" w:color="auto"/>
            <w:left w:val="none" w:sz="0" w:space="0" w:color="auto"/>
            <w:bottom w:val="none" w:sz="0" w:space="0" w:color="auto"/>
            <w:right w:val="none" w:sz="0" w:space="0" w:color="auto"/>
          </w:divBdr>
          <w:divsChild>
            <w:div w:id="1494711909">
              <w:marLeft w:val="0"/>
              <w:marRight w:val="0"/>
              <w:marTop w:val="0"/>
              <w:marBottom w:val="0"/>
              <w:divBdr>
                <w:top w:val="none" w:sz="0" w:space="0" w:color="auto"/>
                <w:left w:val="none" w:sz="0" w:space="0" w:color="auto"/>
                <w:bottom w:val="none" w:sz="0" w:space="0" w:color="auto"/>
                <w:right w:val="none" w:sz="0" w:space="0" w:color="auto"/>
              </w:divBdr>
            </w:div>
          </w:divsChild>
        </w:div>
        <w:div w:id="931427936">
          <w:marLeft w:val="0"/>
          <w:marRight w:val="0"/>
          <w:marTop w:val="0"/>
          <w:marBottom w:val="0"/>
          <w:divBdr>
            <w:top w:val="none" w:sz="0" w:space="0" w:color="auto"/>
            <w:left w:val="none" w:sz="0" w:space="0" w:color="auto"/>
            <w:bottom w:val="none" w:sz="0" w:space="0" w:color="auto"/>
            <w:right w:val="none" w:sz="0" w:space="0" w:color="auto"/>
          </w:divBdr>
          <w:divsChild>
            <w:div w:id="1493256555">
              <w:marLeft w:val="0"/>
              <w:marRight w:val="0"/>
              <w:marTop w:val="0"/>
              <w:marBottom w:val="0"/>
              <w:divBdr>
                <w:top w:val="none" w:sz="0" w:space="0" w:color="auto"/>
                <w:left w:val="none" w:sz="0" w:space="0" w:color="auto"/>
                <w:bottom w:val="none" w:sz="0" w:space="0" w:color="auto"/>
                <w:right w:val="none" w:sz="0" w:space="0" w:color="auto"/>
              </w:divBdr>
            </w:div>
          </w:divsChild>
        </w:div>
        <w:div w:id="786974697">
          <w:marLeft w:val="0"/>
          <w:marRight w:val="0"/>
          <w:marTop w:val="0"/>
          <w:marBottom w:val="0"/>
          <w:divBdr>
            <w:top w:val="none" w:sz="0" w:space="0" w:color="auto"/>
            <w:left w:val="none" w:sz="0" w:space="0" w:color="auto"/>
            <w:bottom w:val="none" w:sz="0" w:space="0" w:color="auto"/>
            <w:right w:val="none" w:sz="0" w:space="0" w:color="auto"/>
          </w:divBdr>
          <w:divsChild>
            <w:div w:id="2071729928">
              <w:marLeft w:val="0"/>
              <w:marRight w:val="0"/>
              <w:marTop w:val="0"/>
              <w:marBottom w:val="0"/>
              <w:divBdr>
                <w:top w:val="none" w:sz="0" w:space="0" w:color="auto"/>
                <w:left w:val="none" w:sz="0" w:space="0" w:color="auto"/>
                <w:bottom w:val="none" w:sz="0" w:space="0" w:color="auto"/>
                <w:right w:val="none" w:sz="0" w:space="0" w:color="auto"/>
              </w:divBdr>
            </w:div>
          </w:divsChild>
        </w:div>
        <w:div w:id="1824850096">
          <w:marLeft w:val="0"/>
          <w:marRight w:val="0"/>
          <w:marTop w:val="0"/>
          <w:marBottom w:val="0"/>
          <w:divBdr>
            <w:top w:val="none" w:sz="0" w:space="0" w:color="auto"/>
            <w:left w:val="none" w:sz="0" w:space="0" w:color="auto"/>
            <w:bottom w:val="none" w:sz="0" w:space="0" w:color="auto"/>
            <w:right w:val="none" w:sz="0" w:space="0" w:color="auto"/>
          </w:divBdr>
          <w:divsChild>
            <w:div w:id="1126310847">
              <w:marLeft w:val="0"/>
              <w:marRight w:val="0"/>
              <w:marTop w:val="0"/>
              <w:marBottom w:val="0"/>
              <w:divBdr>
                <w:top w:val="none" w:sz="0" w:space="0" w:color="auto"/>
                <w:left w:val="none" w:sz="0" w:space="0" w:color="auto"/>
                <w:bottom w:val="none" w:sz="0" w:space="0" w:color="auto"/>
                <w:right w:val="none" w:sz="0" w:space="0" w:color="auto"/>
              </w:divBdr>
            </w:div>
          </w:divsChild>
        </w:div>
        <w:div w:id="2074236962">
          <w:marLeft w:val="0"/>
          <w:marRight w:val="0"/>
          <w:marTop w:val="0"/>
          <w:marBottom w:val="0"/>
          <w:divBdr>
            <w:top w:val="none" w:sz="0" w:space="0" w:color="auto"/>
            <w:left w:val="none" w:sz="0" w:space="0" w:color="auto"/>
            <w:bottom w:val="none" w:sz="0" w:space="0" w:color="auto"/>
            <w:right w:val="none" w:sz="0" w:space="0" w:color="auto"/>
          </w:divBdr>
          <w:divsChild>
            <w:div w:id="1454833717">
              <w:marLeft w:val="0"/>
              <w:marRight w:val="0"/>
              <w:marTop w:val="0"/>
              <w:marBottom w:val="0"/>
              <w:divBdr>
                <w:top w:val="none" w:sz="0" w:space="0" w:color="auto"/>
                <w:left w:val="none" w:sz="0" w:space="0" w:color="auto"/>
                <w:bottom w:val="none" w:sz="0" w:space="0" w:color="auto"/>
                <w:right w:val="none" w:sz="0" w:space="0" w:color="auto"/>
              </w:divBdr>
            </w:div>
          </w:divsChild>
        </w:div>
        <w:div w:id="768933898">
          <w:marLeft w:val="0"/>
          <w:marRight w:val="0"/>
          <w:marTop w:val="0"/>
          <w:marBottom w:val="0"/>
          <w:divBdr>
            <w:top w:val="none" w:sz="0" w:space="0" w:color="auto"/>
            <w:left w:val="none" w:sz="0" w:space="0" w:color="auto"/>
            <w:bottom w:val="none" w:sz="0" w:space="0" w:color="auto"/>
            <w:right w:val="none" w:sz="0" w:space="0" w:color="auto"/>
          </w:divBdr>
          <w:divsChild>
            <w:div w:id="1102143633">
              <w:marLeft w:val="0"/>
              <w:marRight w:val="0"/>
              <w:marTop w:val="0"/>
              <w:marBottom w:val="0"/>
              <w:divBdr>
                <w:top w:val="none" w:sz="0" w:space="0" w:color="auto"/>
                <w:left w:val="none" w:sz="0" w:space="0" w:color="auto"/>
                <w:bottom w:val="none" w:sz="0" w:space="0" w:color="auto"/>
                <w:right w:val="none" w:sz="0" w:space="0" w:color="auto"/>
              </w:divBdr>
            </w:div>
          </w:divsChild>
        </w:div>
        <w:div w:id="1170486007">
          <w:marLeft w:val="0"/>
          <w:marRight w:val="0"/>
          <w:marTop w:val="0"/>
          <w:marBottom w:val="0"/>
          <w:divBdr>
            <w:top w:val="none" w:sz="0" w:space="0" w:color="auto"/>
            <w:left w:val="none" w:sz="0" w:space="0" w:color="auto"/>
            <w:bottom w:val="none" w:sz="0" w:space="0" w:color="auto"/>
            <w:right w:val="none" w:sz="0" w:space="0" w:color="auto"/>
          </w:divBdr>
          <w:divsChild>
            <w:div w:id="50157983">
              <w:marLeft w:val="0"/>
              <w:marRight w:val="0"/>
              <w:marTop w:val="0"/>
              <w:marBottom w:val="0"/>
              <w:divBdr>
                <w:top w:val="none" w:sz="0" w:space="0" w:color="auto"/>
                <w:left w:val="none" w:sz="0" w:space="0" w:color="auto"/>
                <w:bottom w:val="none" w:sz="0" w:space="0" w:color="auto"/>
                <w:right w:val="none" w:sz="0" w:space="0" w:color="auto"/>
              </w:divBdr>
            </w:div>
          </w:divsChild>
        </w:div>
        <w:div w:id="744110937">
          <w:marLeft w:val="0"/>
          <w:marRight w:val="0"/>
          <w:marTop w:val="0"/>
          <w:marBottom w:val="0"/>
          <w:divBdr>
            <w:top w:val="none" w:sz="0" w:space="0" w:color="auto"/>
            <w:left w:val="none" w:sz="0" w:space="0" w:color="auto"/>
            <w:bottom w:val="none" w:sz="0" w:space="0" w:color="auto"/>
            <w:right w:val="none" w:sz="0" w:space="0" w:color="auto"/>
          </w:divBdr>
          <w:divsChild>
            <w:div w:id="1412312875">
              <w:marLeft w:val="0"/>
              <w:marRight w:val="0"/>
              <w:marTop w:val="0"/>
              <w:marBottom w:val="0"/>
              <w:divBdr>
                <w:top w:val="none" w:sz="0" w:space="0" w:color="auto"/>
                <w:left w:val="none" w:sz="0" w:space="0" w:color="auto"/>
                <w:bottom w:val="none" w:sz="0" w:space="0" w:color="auto"/>
                <w:right w:val="none" w:sz="0" w:space="0" w:color="auto"/>
              </w:divBdr>
            </w:div>
          </w:divsChild>
        </w:div>
        <w:div w:id="1043675752">
          <w:marLeft w:val="0"/>
          <w:marRight w:val="0"/>
          <w:marTop w:val="0"/>
          <w:marBottom w:val="0"/>
          <w:divBdr>
            <w:top w:val="none" w:sz="0" w:space="0" w:color="auto"/>
            <w:left w:val="none" w:sz="0" w:space="0" w:color="auto"/>
            <w:bottom w:val="none" w:sz="0" w:space="0" w:color="auto"/>
            <w:right w:val="none" w:sz="0" w:space="0" w:color="auto"/>
          </w:divBdr>
          <w:divsChild>
            <w:div w:id="1697656236">
              <w:marLeft w:val="0"/>
              <w:marRight w:val="0"/>
              <w:marTop w:val="0"/>
              <w:marBottom w:val="0"/>
              <w:divBdr>
                <w:top w:val="none" w:sz="0" w:space="0" w:color="auto"/>
                <w:left w:val="none" w:sz="0" w:space="0" w:color="auto"/>
                <w:bottom w:val="none" w:sz="0" w:space="0" w:color="auto"/>
                <w:right w:val="none" w:sz="0" w:space="0" w:color="auto"/>
              </w:divBdr>
            </w:div>
          </w:divsChild>
        </w:div>
        <w:div w:id="2026787221">
          <w:marLeft w:val="0"/>
          <w:marRight w:val="0"/>
          <w:marTop w:val="0"/>
          <w:marBottom w:val="0"/>
          <w:divBdr>
            <w:top w:val="none" w:sz="0" w:space="0" w:color="auto"/>
            <w:left w:val="none" w:sz="0" w:space="0" w:color="auto"/>
            <w:bottom w:val="none" w:sz="0" w:space="0" w:color="auto"/>
            <w:right w:val="none" w:sz="0" w:space="0" w:color="auto"/>
          </w:divBdr>
          <w:divsChild>
            <w:div w:id="959140883">
              <w:marLeft w:val="0"/>
              <w:marRight w:val="0"/>
              <w:marTop w:val="0"/>
              <w:marBottom w:val="0"/>
              <w:divBdr>
                <w:top w:val="none" w:sz="0" w:space="0" w:color="auto"/>
                <w:left w:val="none" w:sz="0" w:space="0" w:color="auto"/>
                <w:bottom w:val="none" w:sz="0" w:space="0" w:color="auto"/>
                <w:right w:val="none" w:sz="0" w:space="0" w:color="auto"/>
              </w:divBdr>
            </w:div>
          </w:divsChild>
        </w:div>
        <w:div w:id="559024688">
          <w:marLeft w:val="0"/>
          <w:marRight w:val="0"/>
          <w:marTop w:val="0"/>
          <w:marBottom w:val="0"/>
          <w:divBdr>
            <w:top w:val="none" w:sz="0" w:space="0" w:color="auto"/>
            <w:left w:val="none" w:sz="0" w:space="0" w:color="auto"/>
            <w:bottom w:val="none" w:sz="0" w:space="0" w:color="auto"/>
            <w:right w:val="none" w:sz="0" w:space="0" w:color="auto"/>
          </w:divBdr>
          <w:divsChild>
            <w:div w:id="1775049687">
              <w:marLeft w:val="0"/>
              <w:marRight w:val="0"/>
              <w:marTop w:val="0"/>
              <w:marBottom w:val="0"/>
              <w:divBdr>
                <w:top w:val="none" w:sz="0" w:space="0" w:color="auto"/>
                <w:left w:val="none" w:sz="0" w:space="0" w:color="auto"/>
                <w:bottom w:val="none" w:sz="0" w:space="0" w:color="auto"/>
                <w:right w:val="none" w:sz="0" w:space="0" w:color="auto"/>
              </w:divBdr>
            </w:div>
          </w:divsChild>
        </w:div>
        <w:div w:id="1113136416">
          <w:marLeft w:val="0"/>
          <w:marRight w:val="0"/>
          <w:marTop w:val="0"/>
          <w:marBottom w:val="0"/>
          <w:divBdr>
            <w:top w:val="none" w:sz="0" w:space="0" w:color="auto"/>
            <w:left w:val="none" w:sz="0" w:space="0" w:color="auto"/>
            <w:bottom w:val="none" w:sz="0" w:space="0" w:color="auto"/>
            <w:right w:val="none" w:sz="0" w:space="0" w:color="auto"/>
          </w:divBdr>
          <w:divsChild>
            <w:div w:id="1474365599">
              <w:marLeft w:val="0"/>
              <w:marRight w:val="0"/>
              <w:marTop w:val="0"/>
              <w:marBottom w:val="0"/>
              <w:divBdr>
                <w:top w:val="none" w:sz="0" w:space="0" w:color="auto"/>
                <w:left w:val="none" w:sz="0" w:space="0" w:color="auto"/>
                <w:bottom w:val="none" w:sz="0" w:space="0" w:color="auto"/>
                <w:right w:val="none" w:sz="0" w:space="0" w:color="auto"/>
              </w:divBdr>
            </w:div>
          </w:divsChild>
        </w:div>
        <w:div w:id="1152603756">
          <w:marLeft w:val="0"/>
          <w:marRight w:val="0"/>
          <w:marTop w:val="0"/>
          <w:marBottom w:val="0"/>
          <w:divBdr>
            <w:top w:val="none" w:sz="0" w:space="0" w:color="auto"/>
            <w:left w:val="none" w:sz="0" w:space="0" w:color="auto"/>
            <w:bottom w:val="none" w:sz="0" w:space="0" w:color="auto"/>
            <w:right w:val="none" w:sz="0" w:space="0" w:color="auto"/>
          </w:divBdr>
          <w:divsChild>
            <w:div w:id="1625454836">
              <w:marLeft w:val="0"/>
              <w:marRight w:val="0"/>
              <w:marTop w:val="0"/>
              <w:marBottom w:val="0"/>
              <w:divBdr>
                <w:top w:val="none" w:sz="0" w:space="0" w:color="auto"/>
                <w:left w:val="none" w:sz="0" w:space="0" w:color="auto"/>
                <w:bottom w:val="none" w:sz="0" w:space="0" w:color="auto"/>
                <w:right w:val="none" w:sz="0" w:space="0" w:color="auto"/>
              </w:divBdr>
            </w:div>
          </w:divsChild>
        </w:div>
        <w:div w:id="1636830009">
          <w:marLeft w:val="0"/>
          <w:marRight w:val="0"/>
          <w:marTop w:val="0"/>
          <w:marBottom w:val="0"/>
          <w:divBdr>
            <w:top w:val="none" w:sz="0" w:space="0" w:color="auto"/>
            <w:left w:val="none" w:sz="0" w:space="0" w:color="auto"/>
            <w:bottom w:val="none" w:sz="0" w:space="0" w:color="auto"/>
            <w:right w:val="none" w:sz="0" w:space="0" w:color="auto"/>
          </w:divBdr>
          <w:divsChild>
            <w:div w:id="268587466">
              <w:marLeft w:val="0"/>
              <w:marRight w:val="0"/>
              <w:marTop w:val="0"/>
              <w:marBottom w:val="0"/>
              <w:divBdr>
                <w:top w:val="none" w:sz="0" w:space="0" w:color="auto"/>
                <w:left w:val="none" w:sz="0" w:space="0" w:color="auto"/>
                <w:bottom w:val="none" w:sz="0" w:space="0" w:color="auto"/>
                <w:right w:val="none" w:sz="0" w:space="0" w:color="auto"/>
              </w:divBdr>
            </w:div>
          </w:divsChild>
        </w:div>
        <w:div w:id="1847943899">
          <w:marLeft w:val="0"/>
          <w:marRight w:val="0"/>
          <w:marTop w:val="0"/>
          <w:marBottom w:val="0"/>
          <w:divBdr>
            <w:top w:val="none" w:sz="0" w:space="0" w:color="auto"/>
            <w:left w:val="none" w:sz="0" w:space="0" w:color="auto"/>
            <w:bottom w:val="none" w:sz="0" w:space="0" w:color="auto"/>
            <w:right w:val="none" w:sz="0" w:space="0" w:color="auto"/>
          </w:divBdr>
          <w:divsChild>
            <w:div w:id="163401256">
              <w:marLeft w:val="0"/>
              <w:marRight w:val="0"/>
              <w:marTop w:val="0"/>
              <w:marBottom w:val="0"/>
              <w:divBdr>
                <w:top w:val="none" w:sz="0" w:space="0" w:color="auto"/>
                <w:left w:val="none" w:sz="0" w:space="0" w:color="auto"/>
                <w:bottom w:val="none" w:sz="0" w:space="0" w:color="auto"/>
                <w:right w:val="none" w:sz="0" w:space="0" w:color="auto"/>
              </w:divBdr>
            </w:div>
          </w:divsChild>
        </w:div>
        <w:div w:id="1584295077">
          <w:marLeft w:val="0"/>
          <w:marRight w:val="0"/>
          <w:marTop w:val="0"/>
          <w:marBottom w:val="0"/>
          <w:divBdr>
            <w:top w:val="none" w:sz="0" w:space="0" w:color="auto"/>
            <w:left w:val="none" w:sz="0" w:space="0" w:color="auto"/>
            <w:bottom w:val="none" w:sz="0" w:space="0" w:color="auto"/>
            <w:right w:val="none" w:sz="0" w:space="0" w:color="auto"/>
          </w:divBdr>
          <w:divsChild>
            <w:div w:id="264311068">
              <w:marLeft w:val="0"/>
              <w:marRight w:val="0"/>
              <w:marTop w:val="0"/>
              <w:marBottom w:val="0"/>
              <w:divBdr>
                <w:top w:val="none" w:sz="0" w:space="0" w:color="auto"/>
                <w:left w:val="none" w:sz="0" w:space="0" w:color="auto"/>
                <w:bottom w:val="none" w:sz="0" w:space="0" w:color="auto"/>
                <w:right w:val="none" w:sz="0" w:space="0" w:color="auto"/>
              </w:divBdr>
            </w:div>
          </w:divsChild>
        </w:div>
        <w:div w:id="1460958295">
          <w:marLeft w:val="0"/>
          <w:marRight w:val="0"/>
          <w:marTop w:val="0"/>
          <w:marBottom w:val="0"/>
          <w:divBdr>
            <w:top w:val="none" w:sz="0" w:space="0" w:color="auto"/>
            <w:left w:val="none" w:sz="0" w:space="0" w:color="auto"/>
            <w:bottom w:val="none" w:sz="0" w:space="0" w:color="auto"/>
            <w:right w:val="none" w:sz="0" w:space="0" w:color="auto"/>
          </w:divBdr>
          <w:divsChild>
            <w:div w:id="237788979">
              <w:marLeft w:val="0"/>
              <w:marRight w:val="0"/>
              <w:marTop w:val="0"/>
              <w:marBottom w:val="0"/>
              <w:divBdr>
                <w:top w:val="none" w:sz="0" w:space="0" w:color="auto"/>
                <w:left w:val="none" w:sz="0" w:space="0" w:color="auto"/>
                <w:bottom w:val="none" w:sz="0" w:space="0" w:color="auto"/>
                <w:right w:val="none" w:sz="0" w:space="0" w:color="auto"/>
              </w:divBdr>
            </w:div>
          </w:divsChild>
        </w:div>
        <w:div w:id="2142264863">
          <w:marLeft w:val="0"/>
          <w:marRight w:val="0"/>
          <w:marTop w:val="0"/>
          <w:marBottom w:val="0"/>
          <w:divBdr>
            <w:top w:val="none" w:sz="0" w:space="0" w:color="auto"/>
            <w:left w:val="none" w:sz="0" w:space="0" w:color="auto"/>
            <w:bottom w:val="none" w:sz="0" w:space="0" w:color="auto"/>
            <w:right w:val="none" w:sz="0" w:space="0" w:color="auto"/>
          </w:divBdr>
          <w:divsChild>
            <w:div w:id="1623687153">
              <w:marLeft w:val="0"/>
              <w:marRight w:val="0"/>
              <w:marTop w:val="0"/>
              <w:marBottom w:val="0"/>
              <w:divBdr>
                <w:top w:val="none" w:sz="0" w:space="0" w:color="auto"/>
                <w:left w:val="none" w:sz="0" w:space="0" w:color="auto"/>
                <w:bottom w:val="none" w:sz="0" w:space="0" w:color="auto"/>
                <w:right w:val="none" w:sz="0" w:space="0" w:color="auto"/>
              </w:divBdr>
            </w:div>
          </w:divsChild>
        </w:div>
        <w:div w:id="817382186">
          <w:marLeft w:val="0"/>
          <w:marRight w:val="0"/>
          <w:marTop w:val="0"/>
          <w:marBottom w:val="0"/>
          <w:divBdr>
            <w:top w:val="none" w:sz="0" w:space="0" w:color="auto"/>
            <w:left w:val="none" w:sz="0" w:space="0" w:color="auto"/>
            <w:bottom w:val="none" w:sz="0" w:space="0" w:color="auto"/>
            <w:right w:val="none" w:sz="0" w:space="0" w:color="auto"/>
          </w:divBdr>
          <w:divsChild>
            <w:div w:id="1786190334">
              <w:marLeft w:val="0"/>
              <w:marRight w:val="0"/>
              <w:marTop w:val="0"/>
              <w:marBottom w:val="0"/>
              <w:divBdr>
                <w:top w:val="none" w:sz="0" w:space="0" w:color="auto"/>
                <w:left w:val="none" w:sz="0" w:space="0" w:color="auto"/>
                <w:bottom w:val="none" w:sz="0" w:space="0" w:color="auto"/>
                <w:right w:val="none" w:sz="0" w:space="0" w:color="auto"/>
              </w:divBdr>
            </w:div>
          </w:divsChild>
        </w:div>
        <w:div w:id="1106846570">
          <w:marLeft w:val="0"/>
          <w:marRight w:val="0"/>
          <w:marTop w:val="0"/>
          <w:marBottom w:val="0"/>
          <w:divBdr>
            <w:top w:val="none" w:sz="0" w:space="0" w:color="auto"/>
            <w:left w:val="none" w:sz="0" w:space="0" w:color="auto"/>
            <w:bottom w:val="none" w:sz="0" w:space="0" w:color="auto"/>
            <w:right w:val="none" w:sz="0" w:space="0" w:color="auto"/>
          </w:divBdr>
          <w:divsChild>
            <w:div w:id="730883081">
              <w:marLeft w:val="0"/>
              <w:marRight w:val="0"/>
              <w:marTop w:val="0"/>
              <w:marBottom w:val="0"/>
              <w:divBdr>
                <w:top w:val="none" w:sz="0" w:space="0" w:color="auto"/>
                <w:left w:val="none" w:sz="0" w:space="0" w:color="auto"/>
                <w:bottom w:val="none" w:sz="0" w:space="0" w:color="auto"/>
                <w:right w:val="none" w:sz="0" w:space="0" w:color="auto"/>
              </w:divBdr>
            </w:div>
          </w:divsChild>
        </w:div>
        <w:div w:id="1336767886">
          <w:marLeft w:val="0"/>
          <w:marRight w:val="0"/>
          <w:marTop w:val="0"/>
          <w:marBottom w:val="0"/>
          <w:divBdr>
            <w:top w:val="none" w:sz="0" w:space="0" w:color="auto"/>
            <w:left w:val="none" w:sz="0" w:space="0" w:color="auto"/>
            <w:bottom w:val="none" w:sz="0" w:space="0" w:color="auto"/>
            <w:right w:val="none" w:sz="0" w:space="0" w:color="auto"/>
          </w:divBdr>
          <w:divsChild>
            <w:div w:id="814026004">
              <w:marLeft w:val="0"/>
              <w:marRight w:val="0"/>
              <w:marTop w:val="0"/>
              <w:marBottom w:val="0"/>
              <w:divBdr>
                <w:top w:val="none" w:sz="0" w:space="0" w:color="auto"/>
                <w:left w:val="none" w:sz="0" w:space="0" w:color="auto"/>
                <w:bottom w:val="none" w:sz="0" w:space="0" w:color="auto"/>
                <w:right w:val="none" w:sz="0" w:space="0" w:color="auto"/>
              </w:divBdr>
            </w:div>
          </w:divsChild>
        </w:div>
        <w:div w:id="395667162">
          <w:marLeft w:val="0"/>
          <w:marRight w:val="0"/>
          <w:marTop w:val="0"/>
          <w:marBottom w:val="0"/>
          <w:divBdr>
            <w:top w:val="none" w:sz="0" w:space="0" w:color="auto"/>
            <w:left w:val="none" w:sz="0" w:space="0" w:color="auto"/>
            <w:bottom w:val="none" w:sz="0" w:space="0" w:color="auto"/>
            <w:right w:val="none" w:sz="0" w:space="0" w:color="auto"/>
          </w:divBdr>
          <w:divsChild>
            <w:div w:id="72090828">
              <w:marLeft w:val="0"/>
              <w:marRight w:val="0"/>
              <w:marTop w:val="0"/>
              <w:marBottom w:val="0"/>
              <w:divBdr>
                <w:top w:val="none" w:sz="0" w:space="0" w:color="auto"/>
                <w:left w:val="none" w:sz="0" w:space="0" w:color="auto"/>
                <w:bottom w:val="none" w:sz="0" w:space="0" w:color="auto"/>
                <w:right w:val="none" w:sz="0" w:space="0" w:color="auto"/>
              </w:divBdr>
            </w:div>
          </w:divsChild>
        </w:div>
        <w:div w:id="275142247">
          <w:marLeft w:val="0"/>
          <w:marRight w:val="0"/>
          <w:marTop w:val="0"/>
          <w:marBottom w:val="0"/>
          <w:divBdr>
            <w:top w:val="none" w:sz="0" w:space="0" w:color="auto"/>
            <w:left w:val="none" w:sz="0" w:space="0" w:color="auto"/>
            <w:bottom w:val="none" w:sz="0" w:space="0" w:color="auto"/>
            <w:right w:val="none" w:sz="0" w:space="0" w:color="auto"/>
          </w:divBdr>
          <w:divsChild>
            <w:div w:id="1792045204">
              <w:marLeft w:val="0"/>
              <w:marRight w:val="0"/>
              <w:marTop w:val="0"/>
              <w:marBottom w:val="0"/>
              <w:divBdr>
                <w:top w:val="none" w:sz="0" w:space="0" w:color="auto"/>
                <w:left w:val="none" w:sz="0" w:space="0" w:color="auto"/>
                <w:bottom w:val="none" w:sz="0" w:space="0" w:color="auto"/>
                <w:right w:val="none" w:sz="0" w:space="0" w:color="auto"/>
              </w:divBdr>
            </w:div>
          </w:divsChild>
        </w:div>
        <w:div w:id="1711683507">
          <w:marLeft w:val="0"/>
          <w:marRight w:val="0"/>
          <w:marTop w:val="0"/>
          <w:marBottom w:val="0"/>
          <w:divBdr>
            <w:top w:val="none" w:sz="0" w:space="0" w:color="auto"/>
            <w:left w:val="none" w:sz="0" w:space="0" w:color="auto"/>
            <w:bottom w:val="none" w:sz="0" w:space="0" w:color="auto"/>
            <w:right w:val="none" w:sz="0" w:space="0" w:color="auto"/>
          </w:divBdr>
          <w:divsChild>
            <w:div w:id="10461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www.legislation.govt.nz/act/public/2020/0038/latest/LMS242159.html?search=qs_act%40bill%40regulation%40deemedreg_education+and+training+act_resel_25_h&amp;p=1" TargetMode="External"/><Relationship Id="rId2" Type="http://schemas.openxmlformats.org/officeDocument/2006/relationships/hyperlink" Target="https://www.legislation.govt.nz/act/public/2020/0038/latest/LMS171475.html?search=qs_act%40bill%40regulation%40deemedreg_education+and+training+act_resel_25_h&amp;p=1" TargetMode="External"/><Relationship Id="rId1" Type="http://schemas.openxmlformats.org/officeDocument/2006/relationships/hyperlink" Target="https://www.legislation.govt.nz/act/public/2020/0038/latest/LMS274508.html?search=qs_act%40bill%40regulation%40deemedreg_education+and+training+act_resel_25_h&amp;p=1" TargetMode="External"/><Relationship Id="rId4" Type="http://schemas.openxmlformats.org/officeDocument/2006/relationships/hyperlink" Target="https://www.education.govt.nz/education-professionals/schools-year-0-13/administration-and-management/school-annual-reports" TargetMode="External"/></Relationships>
</file>

<file path=word/theme/theme1.xml><?xml version="1.0" encoding="utf-8"?>
<a:theme xmlns:a="http://schemas.openxmlformats.org/drawingml/2006/main" name="Office Theme">
  <a:themeElements>
    <a:clrScheme name="L&amp;I GovHub Theme 2026">
      <a:dk1>
        <a:srgbClr val="FFFFFF"/>
      </a:dk1>
      <a:lt1>
        <a:srgbClr val="000000"/>
      </a:lt1>
      <a:dk2>
        <a:srgbClr val="005274"/>
      </a:dk2>
      <a:lt2>
        <a:srgbClr val="00293A"/>
      </a:lt2>
      <a:accent1>
        <a:srgbClr val="9AB9C7"/>
      </a:accent1>
      <a:accent2>
        <a:srgbClr val="2F6465"/>
      </a:accent2>
      <a:accent3>
        <a:srgbClr val="499799"/>
      </a:accent3>
      <a:accent4>
        <a:srgbClr val="A0D2CD"/>
      </a:accent4>
      <a:accent5>
        <a:srgbClr val="3A936D"/>
      </a:accent5>
      <a:accent6>
        <a:srgbClr val="75CAA6"/>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ec16d4a9-5064-49b6-a971-aabe2d71f641">2c0f4761-91b4-4f35-8555-57b69b6a7532</MigrationWizId>
    <MigrationWizIdVersion xmlns="ec16d4a9-5064-49b6-a971-aabe2d71f641">2c0f4761-91b4-4f35-8555-57b69b6a7532-639056859570000000</MigrationWizIdVersion>
    <MigrationWizIdPermissions xmlns="ec16d4a9-5064-49b6-a971-aabe2d71f641" xsi:nil="true"/>
    <TaxCatchAll xmlns="73a7d45c-5f8c-42ba-80a2-6b34c91266de" xsi:nil="true"/>
    <lcf76f155ced4ddcb4097134ff3c332f xmlns="ec16d4a9-5064-49b6-a971-aabe2d71f64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D61CA89E12FC4597E32AFEDDE1F5EB" ma:contentTypeVersion="15" ma:contentTypeDescription="Create a new document." ma:contentTypeScope="" ma:versionID="88589b6009af2e1f3f3011e6834eb6f8">
  <xsd:schema xmlns:xsd="http://www.w3.org/2001/XMLSchema" xmlns:xs="http://www.w3.org/2001/XMLSchema" xmlns:p="http://schemas.microsoft.com/office/2006/metadata/properties" xmlns:ns2="ec16d4a9-5064-49b6-a971-aabe2d71f641" xmlns:ns3="73a7d45c-5f8c-42ba-80a2-6b34c91266de" targetNamespace="http://schemas.microsoft.com/office/2006/metadata/properties" ma:root="true" ma:fieldsID="8be9a7aafb6b11f9d12bfc811bd67e86" ns2:_="" ns3:_="">
    <xsd:import namespace="ec16d4a9-5064-49b6-a971-aabe2d71f641"/>
    <xsd:import namespace="73a7d45c-5f8c-42ba-80a2-6b34c9126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igrationWizId" minOccurs="0"/>
                <xsd:element ref="ns2:MigrationWizIdPermissions" minOccurs="0"/>
                <xsd:element ref="ns2:MigrationWizIdVers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6d4a9-5064-49b6-a971-aabe2d71f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igrationWizId" ma:index="11" nillable="true" ma:displayName="MigrationWizId" ma:internalName="MigrationWizId">
      <xsd:simpleType>
        <xsd:restriction base="dms:Text"/>
      </xsd:simpleType>
    </xsd:element>
    <xsd:element name="MigrationWizIdPermissions" ma:index="12" nillable="true" ma:displayName="MigrationWizIdPermissions" ma:internalName="MigrationWizIdPermissions">
      <xsd:simpleType>
        <xsd:restriction base="dms:Text"/>
      </xsd:simpleType>
    </xsd:element>
    <xsd:element name="MigrationWizIdVersion" ma:index="13" nillable="true" ma:displayName="MigrationWizIdVersion" ma:internalName="MigrationWizIdVersion">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7d45c-5f8c-42ba-80a2-6b34c91266d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d5f2c5b-f7ee-48ff-9863-a9b3268be167}" ma:internalName="TaxCatchAll" ma:showField="CatchAllData" ma:web="73a7d45c-5f8c-42ba-80a2-6b34c9126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29E300-C25E-405E-A7F2-B5FCEA989505}">
  <ds:schemaRefs>
    <ds:schemaRef ds:uri="http://schemas.microsoft.com/office/2006/metadata/properties"/>
    <ds:schemaRef ds:uri="http://schemas.microsoft.com/office/infopath/2007/PartnerControls"/>
    <ds:schemaRef ds:uri="ec16d4a9-5064-49b6-a971-aabe2d71f641"/>
    <ds:schemaRef ds:uri="73a7d45c-5f8c-42ba-80a2-6b34c91266de"/>
  </ds:schemaRefs>
</ds:datastoreItem>
</file>

<file path=customXml/itemProps2.xml><?xml version="1.0" encoding="utf-8"?>
<ds:datastoreItem xmlns:ds="http://schemas.openxmlformats.org/officeDocument/2006/customXml" ds:itemID="{7A38E95D-1417-41DA-A47A-797CFCC3779C}">
  <ds:schemaRefs>
    <ds:schemaRef ds:uri="http://schemas.openxmlformats.org/officeDocument/2006/bibliography"/>
  </ds:schemaRefs>
</ds:datastoreItem>
</file>

<file path=customXml/itemProps3.xml><?xml version="1.0" encoding="utf-8"?>
<ds:datastoreItem xmlns:ds="http://schemas.openxmlformats.org/officeDocument/2006/customXml" ds:itemID="{D8A3123D-140F-43B0-955D-A94E277CF1D0}">
  <ds:schemaRefs>
    <ds:schemaRef ds:uri="http://schemas.microsoft.com/sharepoint/v3/contenttype/forms"/>
  </ds:schemaRefs>
</ds:datastoreItem>
</file>

<file path=customXml/itemProps4.xml><?xml version="1.0" encoding="utf-8"?>
<ds:datastoreItem xmlns:ds="http://schemas.openxmlformats.org/officeDocument/2006/customXml" ds:itemID="{B7B30351-B5C6-4F34-8042-8CC2E4E0F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6d4a9-5064-49b6-a971-aabe2d71f641"/>
    <ds:schemaRef ds:uri="73a7d45c-5f8c-42ba-80a2-6b34c9126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CharactersWithSpaces>
  <SharedDoc>false</SharedDoc>
  <HLinks>
    <vt:vector size="24" baseType="variant">
      <vt:variant>
        <vt:i4>2097249</vt:i4>
      </vt:variant>
      <vt:variant>
        <vt:i4>9</vt:i4>
      </vt:variant>
      <vt:variant>
        <vt:i4>0</vt:i4>
      </vt:variant>
      <vt:variant>
        <vt:i4>5</vt:i4>
      </vt:variant>
      <vt:variant>
        <vt:lpwstr>https://www.education.govt.nz/education-professionals/schools-year-0-13/administration-and-management/school-annual-reports</vt:lpwstr>
      </vt:variant>
      <vt:variant>
        <vt:lpwstr/>
      </vt:variant>
      <vt:variant>
        <vt:i4>7864385</vt:i4>
      </vt:variant>
      <vt:variant>
        <vt:i4>6</vt:i4>
      </vt:variant>
      <vt:variant>
        <vt:i4>0</vt:i4>
      </vt:variant>
      <vt:variant>
        <vt:i4>5</vt:i4>
      </vt:variant>
      <vt:variant>
        <vt:lpwstr>https://www.legislation.govt.nz/act/public/2020/0038/latest/LMS242159.html?search=qs_act%40bill%40regulation%40deemedreg_education+and+training+act_resel_25_h&amp;p=1</vt:lpwstr>
      </vt:variant>
      <vt:variant>
        <vt:lpwstr/>
      </vt:variant>
      <vt:variant>
        <vt:i4>7995467</vt:i4>
      </vt:variant>
      <vt:variant>
        <vt:i4>3</vt:i4>
      </vt:variant>
      <vt:variant>
        <vt:i4>0</vt:i4>
      </vt:variant>
      <vt:variant>
        <vt:i4>5</vt:i4>
      </vt:variant>
      <vt:variant>
        <vt:lpwstr>https://www.legislation.govt.nz/act/public/2020/0038/latest/LMS171475.html?search=qs_act%40bill%40regulation%40deemedreg_education+and+training+act_resel_25_h&amp;p=1</vt:lpwstr>
      </vt:variant>
      <vt:variant>
        <vt:lpwstr/>
      </vt:variant>
      <vt:variant>
        <vt:i4>8060999</vt:i4>
      </vt:variant>
      <vt:variant>
        <vt:i4>0</vt:i4>
      </vt:variant>
      <vt:variant>
        <vt:i4>0</vt:i4>
      </vt:variant>
      <vt:variant>
        <vt:i4>5</vt:i4>
      </vt:variant>
      <vt:variant>
        <vt:lpwstr>https://www.legislation.govt.nz/act/public/2020/0038/latest/LMS274508.html?search=qs_act%40bill%40regulation%40deemedreg_education+and+training+act_resel_25_h&amp;p=1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Bixly</dc:creator>
  <cp:keywords/>
  <dc:description/>
  <cp:lastModifiedBy>Arja Pinkney</cp:lastModifiedBy>
  <cp:revision>2</cp:revision>
  <dcterms:created xsi:type="dcterms:W3CDTF">2026-05-28T03:34:00Z</dcterms:created>
  <dcterms:modified xsi:type="dcterms:W3CDTF">2026-05-28T03:34:00Z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8d8b9aec-d1b7-4d77-a053-f648f48d10cb</vt:lpwstr>
  </property>
  <property fmtid="{D5CDD505-2E9C-101B-9397-08002B2CF9AE}" pid="4" name="ContentTypeId">
    <vt:lpwstr>0x010100DED61CA89E12FC4597E32AFEDDE1F5EB</vt:lpwstr>
  </property>
</Properties>
</file>