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5F492" w14:textId="44C5129B" w:rsidR="00C62321" w:rsidRDefault="00C62321" w:rsidP="005E528B">
      <w:pPr>
        <w:pStyle w:val="Heading1"/>
        <w:ind w:left="0"/>
        <w:rPr>
          <w:rFonts w:ascii="Arial" w:eastAsia="Calibri" w:hAnsi="Arial" w:cs="Arial"/>
          <w:color w:val="005274"/>
        </w:rPr>
      </w:pPr>
      <w:r w:rsidRPr="005B027A">
        <w:rPr>
          <w:rFonts w:ascii="Arial" w:hAnsi="Arial" w:cs="Arial"/>
          <w:noProof/>
          <w:sz w:val="20"/>
          <w:lang w:val="en-GB" w:eastAsia="en-GB" w:bidi="ar-SA"/>
        </w:rPr>
        <w:drawing>
          <wp:anchor distT="0" distB="0" distL="114300" distR="114300" simplePos="0" relativeHeight="251659264" behindDoc="1" locked="0" layoutInCell="1" allowOverlap="1" wp14:anchorId="482EA131" wp14:editId="18154A7E">
            <wp:simplePos x="0" y="0"/>
            <wp:positionH relativeFrom="column">
              <wp:posOffset>-47708</wp:posOffset>
            </wp:positionH>
            <wp:positionV relativeFrom="paragraph">
              <wp:posOffset>427</wp:posOffset>
            </wp:positionV>
            <wp:extent cx="911800" cy="1650979"/>
            <wp:effectExtent l="0" t="0" r="3175" b="635"/>
            <wp:wrapTight wrapText="bothSides">
              <wp:wrapPolygon edited="0">
                <wp:start x="0" y="0"/>
                <wp:lineTo x="0" y="21442"/>
                <wp:lineTo x="21374" y="21442"/>
                <wp:lineTo x="21374" y="0"/>
                <wp:lineTo x="0" y="0"/>
              </wp:wrapPolygon>
            </wp:wrapTight>
            <wp:docPr id="7" name="Picture 7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800" cy="1650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0AD49" w14:textId="61EFE9AF" w:rsidR="00C62321" w:rsidRDefault="00C62321" w:rsidP="005E528B">
      <w:pPr>
        <w:pStyle w:val="Heading1"/>
        <w:ind w:left="0"/>
        <w:rPr>
          <w:rFonts w:ascii="Arial" w:eastAsia="Calibri" w:hAnsi="Arial" w:cs="Arial"/>
          <w:color w:val="005274"/>
        </w:rPr>
      </w:pPr>
    </w:p>
    <w:p w14:paraId="37297F28" w14:textId="72D4755B" w:rsidR="00C62321" w:rsidRDefault="00C62321" w:rsidP="005E528B">
      <w:pPr>
        <w:pStyle w:val="Heading1"/>
        <w:ind w:left="0"/>
        <w:rPr>
          <w:rFonts w:ascii="Arial" w:eastAsia="Calibri" w:hAnsi="Arial" w:cs="Arial"/>
          <w:color w:val="005274"/>
        </w:rPr>
      </w:pPr>
    </w:p>
    <w:p w14:paraId="6F6CA7EA" w14:textId="72F38DA8" w:rsidR="00C62321" w:rsidRDefault="00C62321" w:rsidP="005E528B">
      <w:pPr>
        <w:pStyle w:val="Heading1"/>
        <w:ind w:left="0"/>
        <w:rPr>
          <w:rFonts w:ascii="Arial" w:eastAsia="Calibri" w:hAnsi="Arial" w:cs="Arial"/>
          <w:color w:val="005274"/>
        </w:rPr>
      </w:pPr>
    </w:p>
    <w:p w14:paraId="6A1E5BC6" w14:textId="56D2538F" w:rsidR="00C62321" w:rsidRDefault="00C62321" w:rsidP="005E528B">
      <w:pPr>
        <w:pStyle w:val="Heading1"/>
        <w:ind w:left="0"/>
        <w:rPr>
          <w:rFonts w:ascii="Arial" w:eastAsia="Calibri" w:hAnsi="Arial" w:cs="Arial"/>
          <w:color w:val="005274"/>
        </w:rPr>
      </w:pPr>
    </w:p>
    <w:p w14:paraId="3AE92379" w14:textId="77777777" w:rsidR="00C62321" w:rsidRDefault="00C62321" w:rsidP="005E528B">
      <w:pPr>
        <w:pStyle w:val="Heading1"/>
        <w:ind w:left="0"/>
        <w:rPr>
          <w:rFonts w:ascii="Arial" w:eastAsia="Calibri" w:hAnsi="Arial" w:cs="Arial"/>
          <w:color w:val="005274"/>
        </w:rPr>
      </w:pPr>
    </w:p>
    <w:p w14:paraId="4105402A" w14:textId="57678F16" w:rsidR="005D6976" w:rsidRPr="00037E85" w:rsidRDefault="0084610A" w:rsidP="005E528B">
      <w:pPr>
        <w:pStyle w:val="Heading1"/>
        <w:ind w:left="0"/>
        <w:rPr>
          <w:rFonts w:ascii="Arial" w:hAnsi="Arial" w:cs="Arial"/>
          <w:color w:val="005274"/>
        </w:rPr>
      </w:pPr>
      <w:r w:rsidRPr="00037E85">
        <w:rPr>
          <w:rFonts w:ascii="Arial" w:eastAsia="Calibri" w:hAnsi="Arial" w:cs="Arial"/>
          <w:color w:val="005274"/>
        </w:rPr>
        <w:t>C</w:t>
      </w:r>
      <w:r w:rsidRPr="00037E85">
        <w:rPr>
          <w:rFonts w:ascii="Arial" w:hAnsi="Arial" w:cs="Arial"/>
          <w:color w:val="005274"/>
        </w:rPr>
        <w:t xml:space="preserve">2.1 </w:t>
      </w:r>
      <w:r w:rsidRPr="00037E85">
        <w:rPr>
          <w:rFonts w:ascii="Arial" w:eastAsia="Calibri" w:hAnsi="Arial" w:cs="Arial"/>
          <w:color w:val="005274"/>
        </w:rPr>
        <w:t>Review</w:t>
      </w:r>
      <w:r w:rsidRPr="00037E85">
        <w:rPr>
          <w:rFonts w:ascii="Arial" w:hAnsi="Arial" w:cs="Arial"/>
          <w:color w:val="005274"/>
        </w:rPr>
        <w:t xml:space="preserve"> </w:t>
      </w:r>
      <w:r w:rsidRPr="00037E85">
        <w:rPr>
          <w:rFonts w:ascii="Arial" w:eastAsia="Calibri" w:hAnsi="Arial" w:cs="Arial"/>
          <w:color w:val="005274"/>
        </w:rPr>
        <w:t>committee</w:t>
      </w:r>
      <w:r w:rsidRPr="00037E85">
        <w:rPr>
          <w:rFonts w:ascii="Arial" w:hAnsi="Arial" w:cs="Arial"/>
          <w:color w:val="005274"/>
        </w:rPr>
        <w:t xml:space="preserve"> </w:t>
      </w:r>
      <w:r w:rsidRPr="00037E85">
        <w:rPr>
          <w:rFonts w:ascii="Arial" w:eastAsia="Calibri" w:hAnsi="Arial" w:cs="Arial"/>
          <w:color w:val="005274"/>
        </w:rPr>
        <w:t>terms</w:t>
      </w:r>
      <w:r w:rsidRPr="00037E85">
        <w:rPr>
          <w:rFonts w:ascii="Arial" w:hAnsi="Arial" w:cs="Arial"/>
          <w:color w:val="005274"/>
        </w:rPr>
        <w:t xml:space="preserve"> </w:t>
      </w:r>
      <w:r w:rsidRPr="00037E85">
        <w:rPr>
          <w:rFonts w:ascii="Arial" w:eastAsia="Calibri" w:hAnsi="Arial" w:cs="Arial"/>
          <w:color w:val="005274"/>
        </w:rPr>
        <w:t>of</w:t>
      </w:r>
      <w:r w:rsidRPr="00037E85">
        <w:rPr>
          <w:rFonts w:ascii="Arial" w:hAnsi="Arial" w:cs="Arial"/>
          <w:color w:val="005274"/>
        </w:rPr>
        <w:t xml:space="preserve"> </w:t>
      </w:r>
      <w:r w:rsidRPr="00037E85">
        <w:rPr>
          <w:rFonts w:ascii="Arial" w:eastAsia="Calibri" w:hAnsi="Arial" w:cs="Arial"/>
          <w:color w:val="005274"/>
        </w:rPr>
        <w:t>reference</w:t>
      </w:r>
    </w:p>
    <w:p w14:paraId="017B6374" w14:textId="77777777" w:rsidR="005D6976" w:rsidRPr="00037E85" w:rsidRDefault="0084610A" w:rsidP="00FB65CC">
      <w:pPr>
        <w:pStyle w:val="Heading2"/>
        <w:rPr>
          <w:b/>
          <w:bCs/>
          <w:color w:val="499799"/>
          <w:sz w:val="32"/>
          <w:szCs w:val="32"/>
        </w:rPr>
      </w:pPr>
      <w:r w:rsidRPr="00037E85">
        <w:rPr>
          <w:b/>
          <w:bCs/>
          <w:color w:val="499799"/>
          <w:sz w:val="32"/>
          <w:szCs w:val="32"/>
        </w:rPr>
        <w:t>Purpose</w:t>
      </w:r>
    </w:p>
    <w:p w14:paraId="75A30499" w14:textId="77777777" w:rsidR="005D6976" w:rsidRPr="005E528B" w:rsidRDefault="0084610A" w:rsidP="00FB65CC">
      <w:pPr>
        <w:pStyle w:val="BodyText"/>
        <w:spacing w:line="276" w:lineRule="auto"/>
        <w:rPr>
          <w:rFonts w:cs="Arial"/>
        </w:rPr>
      </w:pPr>
      <w:r w:rsidRPr="005E528B">
        <w:rPr>
          <w:rFonts w:cs="Arial"/>
        </w:rPr>
        <w:t>To monitor, on the board’s behalf, compliance with board policies and external legislation. This includes:</w:t>
      </w:r>
    </w:p>
    <w:p w14:paraId="09F448EA" w14:textId="0B396948" w:rsidR="005D6976" w:rsidRPr="005E528B" w:rsidRDefault="00872BA6" w:rsidP="00FB65CC">
      <w:pPr>
        <w:pStyle w:val="ListParagraph"/>
        <w:numPr>
          <w:ilvl w:val="0"/>
          <w:numId w:val="36"/>
        </w:numPr>
        <w:spacing w:line="276" w:lineRule="auto"/>
      </w:pPr>
      <w:r>
        <w:t>S</w:t>
      </w:r>
      <w:r w:rsidR="0084610A" w:rsidRPr="005E528B">
        <w:t>upporting</w:t>
      </w:r>
      <w:r w:rsidR="0084610A" w:rsidRPr="005E528B">
        <w:rPr>
          <w:rFonts w:hint="cs"/>
        </w:rPr>
        <w:t xml:space="preserve"> </w:t>
      </w:r>
      <w:r w:rsidR="0084610A" w:rsidRPr="005E528B">
        <w:t>the</w:t>
      </w:r>
      <w:r w:rsidR="0084610A" w:rsidRPr="005E528B">
        <w:rPr>
          <w:rFonts w:hint="cs"/>
        </w:rPr>
        <w:t xml:space="preserve"> </w:t>
      </w:r>
      <w:r w:rsidR="0084610A" w:rsidRPr="005E528B">
        <w:t>board</w:t>
      </w:r>
      <w:r w:rsidR="0084610A" w:rsidRPr="005E528B">
        <w:rPr>
          <w:rFonts w:hint="cs"/>
        </w:rPr>
        <w:t xml:space="preserve"> </w:t>
      </w:r>
      <w:r w:rsidR="0084610A" w:rsidRPr="005E528B">
        <w:t>to</w:t>
      </w:r>
      <w:r w:rsidR="0084610A" w:rsidRPr="005E528B">
        <w:rPr>
          <w:rFonts w:hint="cs"/>
        </w:rPr>
        <w:t xml:space="preserve"> </w:t>
      </w:r>
      <w:r w:rsidR="0084610A" w:rsidRPr="005E528B">
        <w:t>review</w:t>
      </w:r>
      <w:r w:rsidR="0084610A" w:rsidRPr="005E528B">
        <w:rPr>
          <w:rFonts w:hint="cs"/>
        </w:rPr>
        <w:t xml:space="preserve"> </w:t>
      </w:r>
      <w:r w:rsidR="0084610A" w:rsidRPr="005E528B">
        <w:t>the</w:t>
      </w:r>
      <w:r w:rsidR="0084610A" w:rsidRPr="005E528B">
        <w:rPr>
          <w:rFonts w:hint="cs"/>
        </w:rPr>
        <w:t xml:space="preserve"> </w:t>
      </w:r>
      <w:r w:rsidR="0084610A" w:rsidRPr="005E528B">
        <w:t>effectiveness</w:t>
      </w:r>
      <w:r w:rsidR="0084610A" w:rsidRPr="005E528B">
        <w:rPr>
          <w:rFonts w:hint="cs"/>
        </w:rPr>
        <w:t xml:space="preserve"> </w:t>
      </w:r>
      <w:r w:rsidR="0084610A" w:rsidRPr="005E528B">
        <w:t>of</w:t>
      </w:r>
      <w:r w:rsidR="0084610A" w:rsidRPr="005E528B">
        <w:rPr>
          <w:rFonts w:hint="cs"/>
        </w:rPr>
        <w:t xml:space="preserve"> </w:t>
      </w:r>
      <w:r w:rsidR="0084610A" w:rsidRPr="005E528B">
        <w:t>the</w:t>
      </w:r>
      <w:r w:rsidR="0084610A" w:rsidRPr="005E528B">
        <w:rPr>
          <w:rFonts w:hint="cs"/>
        </w:rPr>
        <w:t xml:space="preserve"> </w:t>
      </w:r>
      <w:r w:rsidR="0084610A" w:rsidRPr="005E528B">
        <w:t>board</w:t>
      </w:r>
      <w:r w:rsidR="0084610A" w:rsidRPr="005E528B">
        <w:rPr>
          <w:rFonts w:hint="cs"/>
        </w:rPr>
        <w:t>’</w:t>
      </w:r>
      <w:r w:rsidR="0084610A" w:rsidRPr="005E528B">
        <w:t>s</w:t>
      </w:r>
      <w:r w:rsidR="0084610A" w:rsidRPr="005E528B">
        <w:rPr>
          <w:rFonts w:hint="cs"/>
        </w:rPr>
        <w:t xml:space="preserve"> </w:t>
      </w:r>
      <w:r w:rsidR="0084610A" w:rsidRPr="005E528B">
        <w:t>governance</w:t>
      </w:r>
      <w:r w:rsidR="0084610A" w:rsidRPr="005E528B">
        <w:rPr>
          <w:rFonts w:hint="cs"/>
        </w:rPr>
        <w:t xml:space="preserve"> </w:t>
      </w:r>
      <w:r w:rsidR="0084610A" w:rsidRPr="005E528B">
        <w:t>processes</w:t>
      </w:r>
    </w:p>
    <w:p w14:paraId="7B9DE43D" w14:textId="7911BFBD" w:rsidR="005D6976" w:rsidRPr="005E528B" w:rsidRDefault="00872BA6" w:rsidP="00FB65CC">
      <w:pPr>
        <w:pStyle w:val="ListParagraph"/>
        <w:numPr>
          <w:ilvl w:val="0"/>
          <w:numId w:val="36"/>
        </w:numPr>
        <w:spacing w:line="276" w:lineRule="auto"/>
      </w:pPr>
      <w:r>
        <w:t>R</w:t>
      </w:r>
      <w:r w:rsidR="0084610A" w:rsidRPr="005E528B">
        <w:t>eviewing</w:t>
      </w:r>
      <w:r w:rsidR="0084610A" w:rsidRPr="005E528B">
        <w:rPr>
          <w:rFonts w:hint="cs"/>
        </w:rPr>
        <w:t xml:space="preserve"> </w:t>
      </w:r>
      <w:r w:rsidR="0084610A" w:rsidRPr="005E528B">
        <w:t>the</w:t>
      </w:r>
      <w:r w:rsidR="0084610A" w:rsidRPr="005E528B">
        <w:rPr>
          <w:rFonts w:hint="cs"/>
        </w:rPr>
        <w:t xml:space="preserve"> </w:t>
      </w:r>
      <w:r w:rsidR="0084610A" w:rsidRPr="005E528B">
        <w:t>effectiveness</w:t>
      </w:r>
      <w:r w:rsidR="0084610A" w:rsidRPr="005E528B">
        <w:rPr>
          <w:rFonts w:hint="cs"/>
        </w:rPr>
        <w:t xml:space="preserve"> </w:t>
      </w:r>
      <w:r w:rsidR="0084610A" w:rsidRPr="005E528B">
        <w:t>of</w:t>
      </w:r>
      <w:r w:rsidR="0084610A" w:rsidRPr="005E528B">
        <w:rPr>
          <w:rFonts w:hint="cs"/>
        </w:rPr>
        <w:t xml:space="preserve"> </w:t>
      </w:r>
      <w:r w:rsidR="0084610A" w:rsidRPr="005E528B">
        <w:t>systems</w:t>
      </w:r>
      <w:r w:rsidR="0084610A" w:rsidRPr="005E528B">
        <w:rPr>
          <w:rFonts w:hint="cs"/>
        </w:rPr>
        <w:t xml:space="preserve"> </w:t>
      </w:r>
      <w:r w:rsidR="0084610A" w:rsidRPr="005E528B">
        <w:t>for</w:t>
      </w:r>
      <w:r w:rsidR="0084610A" w:rsidRPr="005E528B">
        <w:rPr>
          <w:rFonts w:hint="cs"/>
        </w:rPr>
        <w:t xml:space="preserve"> </w:t>
      </w:r>
      <w:r w:rsidR="0084610A" w:rsidRPr="005E528B">
        <w:t>the</w:t>
      </w:r>
      <w:r w:rsidR="0084610A" w:rsidRPr="005E528B">
        <w:rPr>
          <w:rFonts w:hint="cs"/>
        </w:rPr>
        <w:t xml:space="preserve"> </w:t>
      </w:r>
      <w:r w:rsidR="0084610A" w:rsidRPr="005E528B">
        <w:t>assessment</w:t>
      </w:r>
      <w:r w:rsidR="0084610A" w:rsidRPr="005E528B">
        <w:rPr>
          <w:rFonts w:hint="cs"/>
        </w:rPr>
        <w:t xml:space="preserve"> </w:t>
      </w:r>
      <w:r w:rsidR="0084610A" w:rsidRPr="005E528B">
        <w:t>and</w:t>
      </w:r>
      <w:r w:rsidR="0084610A" w:rsidRPr="005E528B">
        <w:rPr>
          <w:rFonts w:hint="cs"/>
        </w:rPr>
        <w:t xml:space="preserve"> </w:t>
      </w:r>
      <w:r w:rsidR="0084610A" w:rsidRPr="005E528B">
        <w:t>management</w:t>
      </w:r>
      <w:r w:rsidR="0084610A" w:rsidRPr="005E528B">
        <w:rPr>
          <w:rFonts w:hint="cs"/>
        </w:rPr>
        <w:t xml:space="preserve"> </w:t>
      </w:r>
      <w:r w:rsidR="0084610A" w:rsidRPr="005E528B">
        <w:t>of</w:t>
      </w:r>
      <w:r w:rsidR="0084610A" w:rsidRPr="005E528B">
        <w:rPr>
          <w:rFonts w:hint="cs"/>
        </w:rPr>
        <w:t xml:space="preserve"> </w:t>
      </w:r>
      <w:r w:rsidR="0084610A" w:rsidRPr="005E528B">
        <w:t>areas</w:t>
      </w:r>
      <w:r w:rsidR="0084610A" w:rsidRPr="005E528B">
        <w:rPr>
          <w:rFonts w:hint="cs"/>
        </w:rPr>
        <w:t xml:space="preserve"> </w:t>
      </w:r>
      <w:r w:rsidR="0084610A" w:rsidRPr="005E528B">
        <w:t>of</w:t>
      </w:r>
      <w:r w:rsidR="0084610A" w:rsidRPr="005E528B">
        <w:rPr>
          <w:rFonts w:hint="cs"/>
        </w:rPr>
        <w:t xml:space="preserve"> </w:t>
      </w:r>
      <w:r w:rsidR="0084610A" w:rsidRPr="005E528B">
        <w:t>risk</w:t>
      </w:r>
    </w:p>
    <w:p w14:paraId="7349F0F1" w14:textId="4655B53C" w:rsidR="005D6976" w:rsidRPr="005E528B" w:rsidRDefault="00872BA6" w:rsidP="00FB65CC">
      <w:pPr>
        <w:pStyle w:val="ListParagraph"/>
        <w:numPr>
          <w:ilvl w:val="0"/>
          <w:numId w:val="36"/>
        </w:numPr>
        <w:spacing w:line="276" w:lineRule="auto"/>
      </w:pPr>
      <w:r>
        <w:t>V</w:t>
      </w:r>
      <w:r w:rsidR="0084610A" w:rsidRPr="005E528B">
        <w:t>erifying</w:t>
      </w:r>
      <w:r w:rsidR="0084610A" w:rsidRPr="005E528B">
        <w:rPr>
          <w:rFonts w:hint="cs"/>
        </w:rPr>
        <w:t xml:space="preserve"> </w:t>
      </w:r>
      <w:r w:rsidR="0084610A" w:rsidRPr="005E528B">
        <w:t>that</w:t>
      </w:r>
      <w:r w:rsidR="0084610A" w:rsidRPr="005E528B">
        <w:rPr>
          <w:rFonts w:hint="cs"/>
        </w:rPr>
        <w:t xml:space="preserve"> </w:t>
      </w:r>
      <w:r w:rsidR="0084610A" w:rsidRPr="005E528B">
        <w:t>mechanisms</w:t>
      </w:r>
      <w:r w:rsidR="0084610A" w:rsidRPr="005E528B">
        <w:rPr>
          <w:rFonts w:hint="cs"/>
        </w:rPr>
        <w:t xml:space="preserve"> </w:t>
      </w:r>
      <w:r w:rsidR="0084610A" w:rsidRPr="005E528B">
        <w:t>are</w:t>
      </w:r>
      <w:r w:rsidR="0084610A" w:rsidRPr="005E528B">
        <w:rPr>
          <w:rFonts w:hint="cs"/>
        </w:rPr>
        <w:t xml:space="preserve"> </w:t>
      </w:r>
      <w:r w:rsidR="0084610A" w:rsidRPr="005E528B">
        <w:t>in</w:t>
      </w:r>
      <w:r w:rsidR="0084610A" w:rsidRPr="005E528B">
        <w:rPr>
          <w:rFonts w:hint="cs"/>
        </w:rPr>
        <w:t xml:space="preserve"> </w:t>
      </w:r>
      <w:r w:rsidR="0084610A" w:rsidRPr="005E528B">
        <w:t>place</w:t>
      </w:r>
      <w:r w:rsidR="0084610A" w:rsidRPr="005E528B">
        <w:rPr>
          <w:rFonts w:hint="cs"/>
        </w:rPr>
        <w:t xml:space="preserve"> </w:t>
      </w:r>
      <w:r w:rsidR="0084610A" w:rsidRPr="005E528B">
        <w:t>to</w:t>
      </w:r>
      <w:r w:rsidR="0084610A" w:rsidRPr="005E528B">
        <w:rPr>
          <w:rFonts w:hint="cs"/>
        </w:rPr>
        <w:t xml:space="preserve"> </w:t>
      </w:r>
      <w:r w:rsidR="0084610A" w:rsidRPr="005E528B">
        <w:t>ensure</w:t>
      </w:r>
      <w:r w:rsidR="0084610A" w:rsidRPr="005E528B">
        <w:rPr>
          <w:rFonts w:hint="cs"/>
        </w:rPr>
        <w:t xml:space="preserve"> </w:t>
      </w:r>
      <w:r w:rsidR="0084610A" w:rsidRPr="005E528B">
        <w:t>compliance</w:t>
      </w:r>
      <w:r w:rsidR="0084610A" w:rsidRPr="005E528B">
        <w:rPr>
          <w:rFonts w:hint="cs"/>
        </w:rPr>
        <w:t xml:space="preserve"> </w:t>
      </w:r>
      <w:r w:rsidR="0084610A" w:rsidRPr="005E528B">
        <w:t>with</w:t>
      </w:r>
      <w:r w:rsidR="0084610A" w:rsidRPr="005E528B">
        <w:rPr>
          <w:rFonts w:hint="cs"/>
        </w:rPr>
        <w:t xml:space="preserve"> </w:t>
      </w:r>
      <w:r w:rsidR="0084610A" w:rsidRPr="005E528B">
        <w:t>statutory</w:t>
      </w:r>
      <w:r w:rsidR="0084610A" w:rsidRPr="005E528B">
        <w:rPr>
          <w:rFonts w:hint="cs"/>
        </w:rPr>
        <w:t xml:space="preserve"> </w:t>
      </w:r>
      <w:r w:rsidR="0084610A" w:rsidRPr="005E528B">
        <w:t>requirements</w:t>
      </w:r>
      <w:r w:rsidR="0084610A" w:rsidRPr="005E528B">
        <w:rPr>
          <w:rFonts w:hint="cs"/>
        </w:rPr>
        <w:t xml:space="preserve">, </w:t>
      </w:r>
      <w:r w:rsidR="0084610A" w:rsidRPr="005E528B">
        <w:t>financial</w:t>
      </w:r>
      <w:r w:rsidR="0084610A" w:rsidRPr="005E528B">
        <w:rPr>
          <w:rFonts w:hint="cs"/>
        </w:rPr>
        <w:t xml:space="preserve"> </w:t>
      </w:r>
      <w:r w:rsidR="0084610A" w:rsidRPr="005E528B">
        <w:t>and</w:t>
      </w:r>
      <w:r w:rsidR="0084610A" w:rsidRPr="005E528B">
        <w:rPr>
          <w:rFonts w:hint="cs"/>
        </w:rPr>
        <w:t xml:space="preserve"> </w:t>
      </w:r>
      <w:r w:rsidR="0084610A" w:rsidRPr="005E528B">
        <w:t>other</w:t>
      </w:r>
    </w:p>
    <w:p w14:paraId="76AD4642" w14:textId="02A925B2" w:rsidR="005D6976" w:rsidRPr="005E528B" w:rsidRDefault="00872BA6" w:rsidP="00FB65CC">
      <w:pPr>
        <w:pStyle w:val="ListParagraph"/>
        <w:numPr>
          <w:ilvl w:val="0"/>
          <w:numId w:val="36"/>
        </w:numPr>
        <w:spacing w:line="276" w:lineRule="auto"/>
      </w:pPr>
      <w:r>
        <w:t>C</w:t>
      </w:r>
      <w:r w:rsidR="0084610A" w:rsidRPr="005E528B">
        <w:t>ommissioning</w:t>
      </w:r>
      <w:r w:rsidR="0084610A" w:rsidRPr="005E528B">
        <w:rPr>
          <w:rFonts w:hint="cs"/>
        </w:rPr>
        <w:t xml:space="preserve"> </w:t>
      </w:r>
      <w:r w:rsidR="0084610A" w:rsidRPr="005E528B">
        <w:t>reviews</w:t>
      </w:r>
      <w:r w:rsidR="0084610A" w:rsidRPr="005E528B">
        <w:rPr>
          <w:rFonts w:hint="cs"/>
        </w:rPr>
        <w:t xml:space="preserve"> </w:t>
      </w:r>
      <w:r w:rsidR="0084610A" w:rsidRPr="005E528B">
        <w:t>of</w:t>
      </w:r>
      <w:r w:rsidR="0084610A" w:rsidRPr="005E528B">
        <w:rPr>
          <w:rFonts w:hint="cs"/>
        </w:rPr>
        <w:t xml:space="preserve"> </w:t>
      </w:r>
      <w:r w:rsidR="0084610A" w:rsidRPr="005E528B">
        <w:t>specific</w:t>
      </w:r>
      <w:r w:rsidR="0084610A" w:rsidRPr="005E528B">
        <w:rPr>
          <w:rFonts w:hint="cs"/>
        </w:rPr>
        <w:t xml:space="preserve"> </w:t>
      </w:r>
      <w:r w:rsidR="0084610A" w:rsidRPr="005E528B">
        <w:t>controls</w:t>
      </w:r>
      <w:r w:rsidR="0084610A" w:rsidRPr="005E528B">
        <w:rPr>
          <w:rFonts w:hint="cs"/>
        </w:rPr>
        <w:t xml:space="preserve"> </w:t>
      </w:r>
      <w:r w:rsidR="0084610A" w:rsidRPr="005E528B">
        <w:t>and</w:t>
      </w:r>
      <w:r w:rsidR="0084610A" w:rsidRPr="005E528B">
        <w:rPr>
          <w:rFonts w:hint="cs"/>
        </w:rPr>
        <w:t xml:space="preserve"> </w:t>
      </w:r>
      <w:r w:rsidR="0084610A" w:rsidRPr="005E528B">
        <w:t>procedures</w:t>
      </w:r>
      <w:r w:rsidR="0084610A" w:rsidRPr="005E528B">
        <w:rPr>
          <w:rFonts w:hint="cs"/>
        </w:rPr>
        <w:t xml:space="preserve"> (</w:t>
      </w:r>
      <w:r w:rsidR="0084610A" w:rsidRPr="005E528B">
        <w:t>financial</w:t>
      </w:r>
      <w:r w:rsidR="0084610A" w:rsidRPr="005E528B">
        <w:rPr>
          <w:rFonts w:hint="cs"/>
        </w:rPr>
        <w:t xml:space="preserve"> </w:t>
      </w:r>
      <w:r w:rsidR="0084610A" w:rsidRPr="005E528B">
        <w:t>or</w:t>
      </w:r>
      <w:r w:rsidR="0084610A" w:rsidRPr="005E528B">
        <w:rPr>
          <w:rFonts w:hint="cs"/>
        </w:rPr>
        <w:t xml:space="preserve"> </w:t>
      </w:r>
      <w:r w:rsidR="0084610A" w:rsidRPr="005E528B">
        <w:t>non</w:t>
      </w:r>
      <w:r w:rsidR="0084610A" w:rsidRPr="005E528B">
        <w:rPr>
          <w:rFonts w:hint="cs"/>
        </w:rPr>
        <w:t>-</w:t>
      </w:r>
      <w:r w:rsidR="0084610A" w:rsidRPr="005E528B">
        <w:t>financial</w:t>
      </w:r>
      <w:r w:rsidR="0084610A" w:rsidRPr="005E528B">
        <w:rPr>
          <w:rFonts w:hint="cs"/>
        </w:rPr>
        <w:t xml:space="preserve">) </w:t>
      </w:r>
      <w:r w:rsidR="0084610A" w:rsidRPr="005E528B">
        <w:t>where</w:t>
      </w:r>
      <w:r w:rsidR="0084610A" w:rsidRPr="005E528B">
        <w:rPr>
          <w:rFonts w:hint="cs"/>
        </w:rPr>
        <w:t xml:space="preserve"> </w:t>
      </w:r>
      <w:r w:rsidR="0084610A" w:rsidRPr="005E528B">
        <w:t>requested</w:t>
      </w:r>
      <w:r w:rsidR="0084610A" w:rsidRPr="005E528B">
        <w:rPr>
          <w:rFonts w:hint="cs"/>
        </w:rPr>
        <w:t xml:space="preserve"> </w:t>
      </w:r>
      <w:r w:rsidR="0084610A" w:rsidRPr="005E528B">
        <w:t>by</w:t>
      </w:r>
      <w:r w:rsidR="0084610A" w:rsidRPr="005E528B">
        <w:rPr>
          <w:rFonts w:hint="cs"/>
        </w:rPr>
        <w:t xml:space="preserve"> </w:t>
      </w:r>
      <w:r w:rsidR="0084610A" w:rsidRPr="005E528B">
        <w:t>the</w:t>
      </w:r>
      <w:r w:rsidR="0084610A" w:rsidRPr="005E528B">
        <w:rPr>
          <w:rFonts w:hint="cs"/>
        </w:rPr>
        <w:t xml:space="preserve"> </w:t>
      </w:r>
      <w:r w:rsidR="0084610A" w:rsidRPr="005E528B">
        <w:t>board</w:t>
      </w:r>
    </w:p>
    <w:p w14:paraId="706D43CA" w14:textId="6F581B24" w:rsidR="005D6976" w:rsidRPr="005E528B" w:rsidRDefault="00872BA6" w:rsidP="00FB65CC">
      <w:pPr>
        <w:pStyle w:val="ListParagraph"/>
        <w:numPr>
          <w:ilvl w:val="0"/>
          <w:numId w:val="36"/>
        </w:numPr>
        <w:spacing w:line="276" w:lineRule="auto"/>
      </w:pPr>
      <w:r>
        <w:t>R</w:t>
      </w:r>
      <w:r w:rsidR="0084610A" w:rsidRPr="005E528B">
        <w:t>eporting</w:t>
      </w:r>
      <w:r w:rsidR="0084610A" w:rsidRPr="005E528B">
        <w:rPr>
          <w:rFonts w:hint="cs"/>
        </w:rPr>
        <w:t xml:space="preserve"> </w:t>
      </w:r>
      <w:r w:rsidR="0084610A" w:rsidRPr="005E528B">
        <w:t>any</w:t>
      </w:r>
      <w:r w:rsidR="0084610A" w:rsidRPr="005E528B">
        <w:rPr>
          <w:rFonts w:hint="cs"/>
        </w:rPr>
        <w:t xml:space="preserve"> </w:t>
      </w:r>
      <w:r>
        <w:t>concerns</w:t>
      </w:r>
      <w:r w:rsidR="0084610A" w:rsidRPr="005E528B">
        <w:rPr>
          <w:rFonts w:hint="cs"/>
        </w:rPr>
        <w:t xml:space="preserve"> </w:t>
      </w:r>
      <w:r w:rsidR="0084610A" w:rsidRPr="005E528B">
        <w:t>or</w:t>
      </w:r>
      <w:r w:rsidR="0084610A" w:rsidRPr="005E528B">
        <w:rPr>
          <w:rFonts w:hint="cs"/>
        </w:rPr>
        <w:t xml:space="preserve"> </w:t>
      </w:r>
      <w:r w:rsidR="0084610A" w:rsidRPr="005E528B">
        <w:t>reservations</w:t>
      </w:r>
      <w:r w:rsidR="0084610A" w:rsidRPr="005E528B">
        <w:rPr>
          <w:rFonts w:hint="cs"/>
        </w:rPr>
        <w:t xml:space="preserve"> </w:t>
      </w:r>
      <w:r w:rsidR="0084610A" w:rsidRPr="005E528B">
        <w:t>arising</w:t>
      </w:r>
      <w:r w:rsidR="0084610A" w:rsidRPr="005E528B">
        <w:rPr>
          <w:rFonts w:hint="cs"/>
        </w:rPr>
        <w:t xml:space="preserve"> </w:t>
      </w:r>
      <w:r w:rsidR="0084610A" w:rsidRPr="005E528B">
        <w:t>from</w:t>
      </w:r>
      <w:r w:rsidR="0084610A" w:rsidRPr="005E528B">
        <w:rPr>
          <w:rFonts w:hint="cs"/>
        </w:rPr>
        <w:t xml:space="preserve"> </w:t>
      </w:r>
      <w:r w:rsidR="0084610A" w:rsidRPr="005E528B">
        <w:t>the</w:t>
      </w:r>
      <w:r w:rsidR="0084610A" w:rsidRPr="005E528B">
        <w:rPr>
          <w:rFonts w:hint="cs"/>
        </w:rPr>
        <w:t xml:space="preserve"> </w:t>
      </w:r>
      <w:r w:rsidR="0084610A" w:rsidRPr="005E528B">
        <w:t>external</w:t>
      </w:r>
      <w:r w:rsidR="0084610A" w:rsidRPr="005E528B">
        <w:rPr>
          <w:rFonts w:hint="cs"/>
        </w:rPr>
        <w:t xml:space="preserve"> </w:t>
      </w:r>
      <w:r w:rsidR="0084610A" w:rsidRPr="005E528B">
        <w:t>auditor</w:t>
      </w:r>
      <w:r w:rsidR="0084610A" w:rsidRPr="005E528B">
        <w:rPr>
          <w:rFonts w:hint="cs"/>
        </w:rPr>
        <w:t>’</w:t>
      </w:r>
      <w:r w:rsidR="0084610A" w:rsidRPr="005E528B">
        <w:t>s</w:t>
      </w:r>
      <w:r w:rsidR="0084610A" w:rsidRPr="005E528B">
        <w:rPr>
          <w:rFonts w:hint="cs"/>
        </w:rPr>
        <w:t>/</w:t>
      </w:r>
      <w:r w:rsidR="0084610A" w:rsidRPr="005E528B">
        <w:t>reviewer</w:t>
      </w:r>
      <w:r w:rsidR="0084610A" w:rsidRPr="005E528B">
        <w:rPr>
          <w:rFonts w:hint="cs"/>
        </w:rPr>
        <w:t>’</w:t>
      </w:r>
      <w:r w:rsidR="0084610A" w:rsidRPr="005E528B">
        <w:t>s</w:t>
      </w:r>
      <w:r w:rsidR="0084610A" w:rsidRPr="005E528B">
        <w:rPr>
          <w:rFonts w:hint="cs"/>
        </w:rPr>
        <w:t xml:space="preserve"> </w:t>
      </w:r>
      <w:r w:rsidR="0084610A" w:rsidRPr="005E528B">
        <w:t>work</w:t>
      </w:r>
      <w:r w:rsidR="0084610A" w:rsidRPr="005E528B">
        <w:rPr>
          <w:rFonts w:hint="cs"/>
        </w:rPr>
        <w:t xml:space="preserve"> </w:t>
      </w:r>
      <w:r w:rsidR="0084610A" w:rsidRPr="005E528B">
        <w:t>and</w:t>
      </w:r>
      <w:r w:rsidR="0084610A" w:rsidRPr="005E528B">
        <w:rPr>
          <w:rFonts w:hint="cs"/>
        </w:rPr>
        <w:t xml:space="preserve"> </w:t>
      </w:r>
      <w:r w:rsidR="0084610A" w:rsidRPr="005E528B">
        <w:t>any</w:t>
      </w:r>
      <w:r w:rsidR="0084610A" w:rsidRPr="005E528B">
        <w:rPr>
          <w:rFonts w:hint="cs"/>
        </w:rPr>
        <w:t xml:space="preserve"> </w:t>
      </w:r>
      <w:r w:rsidR="0084610A" w:rsidRPr="005E528B">
        <w:t>other</w:t>
      </w:r>
      <w:r w:rsidR="0084610A" w:rsidRPr="005E528B">
        <w:rPr>
          <w:rFonts w:hint="cs"/>
        </w:rPr>
        <w:t xml:space="preserve"> </w:t>
      </w:r>
      <w:r w:rsidR="0084610A" w:rsidRPr="005E528B">
        <w:t>matters</w:t>
      </w:r>
      <w:r w:rsidR="0084610A" w:rsidRPr="005E528B">
        <w:rPr>
          <w:rFonts w:hint="cs"/>
        </w:rPr>
        <w:t xml:space="preserve"> </w:t>
      </w:r>
      <w:r w:rsidR="0084610A" w:rsidRPr="005E528B">
        <w:t>that</w:t>
      </w:r>
      <w:r w:rsidR="0084610A" w:rsidRPr="005E528B">
        <w:rPr>
          <w:rFonts w:hint="cs"/>
        </w:rPr>
        <w:t xml:space="preserve"> </w:t>
      </w:r>
      <w:r w:rsidR="0084610A" w:rsidRPr="005E528B">
        <w:t>the</w:t>
      </w:r>
      <w:r w:rsidR="0084610A" w:rsidRPr="005E528B">
        <w:rPr>
          <w:rFonts w:hint="cs"/>
        </w:rPr>
        <w:t xml:space="preserve"> </w:t>
      </w:r>
      <w:r w:rsidR="0084610A" w:rsidRPr="005E528B">
        <w:t>external</w:t>
      </w:r>
      <w:r w:rsidR="0084610A" w:rsidRPr="005E528B">
        <w:rPr>
          <w:rFonts w:hint="cs"/>
        </w:rPr>
        <w:t xml:space="preserve"> </w:t>
      </w:r>
      <w:r w:rsidR="0084610A" w:rsidRPr="005E528B">
        <w:t>auditor</w:t>
      </w:r>
      <w:r w:rsidR="0084610A" w:rsidRPr="005E528B">
        <w:rPr>
          <w:rFonts w:hint="cs"/>
        </w:rPr>
        <w:t xml:space="preserve">/ </w:t>
      </w:r>
      <w:r w:rsidR="0084610A" w:rsidRPr="005E528B">
        <w:t>reviewer</w:t>
      </w:r>
      <w:r w:rsidR="0084610A" w:rsidRPr="005E528B">
        <w:rPr>
          <w:rFonts w:hint="cs"/>
        </w:rPr>
        <w:t xml:space="preserve"> </w:t>
      </w:r>
      <w:r w:rsidR="0084610A" w:rsidRPr="005E528B">
        <w:t>brings</w:t>
      </w:r>
      <w:r w:rsidR="0084610A" w:rsidRPr="005E528B">
        <w:rPr>
          <w:rFonts w:hint="cs"/>
        </w:rPr>
        <w:t xml:space="preserve"> </w:t>
      </w:r>
      <w:r w:rsidR="0084610A" w:rsidRPr="005E528B">
        <w:t>to</w:t>
      </w:r>
      <w:r w:rsidR="0084610A" w:rsidRPr="005E528B">
        <w:rPr>
          <w:rFonts w:hint="cs"/>
        </w:rPr>
        <w:t xml:space="preserve"> </w:t>
      </w:r>
      <w:r w:rsidR="0084610A" w:rsidRPr="005E528B">
        <w:t>the</w:t>
      </w:r>
      <w:r w:rsidR="0084610A" w:rsidRPr="005E528B">
        <w:rPr>
          <w:rFonts w:hint="cs"/>
        </w:rPr>
        <w:t xml:space="preserve"> </w:t>
      </w:r>
      <w:r w:rsidR="0084610A" w:rsidRPr="005E528B">
        <w:t>attention</w:t>
      </w:r>
      <w:r w:rsidR="0084610A" w:rsidRPr="005E528B">
        <w:rPr>
          <w:rFonts w:hint="cs"/>
        </w:rPr>
        <w:t xml:space="preserve"> </w:t>
      </w:r>
      <w:r w:rsidR="0084610A" w:rsidRPr="005E528B">
        <w:t>of</w:t>
      </w:r>
      <w:r w:rsidR="0084610A" w:rsidRPr="005E528B">
        <w:rPr>
          <w:rFonts w:hint="cs"/>
        </w:rPr>
        <w:t xml:space="preserve"> </w:t>
      </w:r>
      <w:r w:rsidR="0084610A" w:rsidRPr="005E528B">
        <w:t>the</w:t>
      </w:r>
      <w:r w:rsidR="0084610A" w:rsidRPr="005E528B">
        <w:rPr>
          <w:rFonts w:hint="cs"/>
        </w:rPr>
        <w:t xml:space="preserve"> </w:t>
      </w:r>
      <w:r w:rsidR="0084610A" w:rsidRPr="005E528B">
        <w:t>board</w:t>
      </w:r>
    </w:p>
    <w:p w14:paraId="2ACE994A" w14:textId="451AAB5B" w:rsidR="005D6976" w:rsidRPr="005E528B" w:rsidRDefault="00872BA6" w:rsidP="00FB65CC">
      <w:pPr>
        <w:pStyle w:val="ListParagraph"/>
        <w:numPr>
          <w:ilvl w:val="0"/>
          <w:numId w:val="36"/>
        </w:numPr>
        <w:spacing w:line="276" w:lineRule="auto"/>
      </w:pPr>
      <w:r>
        <w:t>E</w:t>
      </w:r>
      <w:r w:rsidR="0084610A" w:rsidRPr="005E528B">
        <w:t>nsuring</w:t>
      </w:r>
      <w:r w:rsidR="0084610A" w:rsidRPr="005E528B">
        <w:rPr>
          <w:rFonts w:hint="cs"/>
        </w:rPr>
        <w:t xml:space="preserve"> </w:t>
      </w:r>
      <w:r w:rsidR="0084610A" w:rsidRPr="005E528B">
        <w:t>implementation</w:t>
      </w:r>
      <w:r w:rsidR="0084610A" w:rsidRPr="005E528B">
        <w:rPr>
          <w:rFonts w:hint="cs"/>
        </w:rPr>
        <w:t xml:space="preserve"> </w:t>
      </w:r>
      <w:r w:rsidR="0084610A" w:rsidRPr="005E528B">
        <w:t>of</w:t>
      </w:r>
      <w:r w:rsidR="0084610A" w:rsidRPr="005E528B">
        <w:rPr>
          <w:rFonts w:hint="cs"/>
        </w:rPr>
        <w:t xml:space="preserve"> </w:t>
      </w:r>
      <w:r w:rsidR="0084610A" w:rsidRPr="005E528B">
        <w:t>the</w:t>
      </w:r>
      <w:r w:rsidR="0084610A" w:rsidRPr="005E528B">
        <w:rPr>
          <w:rFonts w:hint="cs"/>
        </w:rPr>
        <w:t xml:space="preserve"> </w:t>
      </w:r>
      <w:r w:rsidR="0084610A" w:rsidRPr="005E528B">
        <w:t>triennial</w:t>
      </w:r>
      <w:r w:rsidR="0084610A" w:rsidRPr="005E528B">
        <w:rPr>
          <w:rFonts w:hint="cs"/>
        </w:rPr>
        <w:t xml:space="preserve"> </w:t>
      </w:r>
      <w:r w:rsidR="0084610A" w:rsidRPr="005E528B">
        <w:t>review</w:t>
      </w:r>
      <w:r w:rsidR="0084610A" w:rsidRPr="005E528B">
        <w:rPr>
          <w:rFonts w:hint="cs"/>
        </w:rPr>
        <w:t xml:space="preserve"> </w:t>
      </w:r>
      <w:r w:rsidR="0084610A" w:rsidRPr="005E528B">
        <w:t>programme</w:t>
      </w:r>
      <w:r w:rsidR="0084610A" w:rsidRPr="005E528B">
        <w:rPr>
          <w:rFonts w:hint="cs"/>
        </w:rPr>
        <w:t>.</w:t>
      </w:r>
    </w:p>
    <w:p w14:paraId="52DB7DEE" w14:textId="77777777" w:rsidR="005D6976" w:rsidRPr="00037E85" w:rsidRDefault="0084610A" w:rsidP="00FB65CC">
      <w:pPr>
        <w:pStyle w:val="Heading2"/>
        <w:rPr>
          <w:b/>
          <w:bCs/>
          <w:color w:val="499799"/>
          <w:sz w:val="32"/>
          <w:szCs w:val="32"/>
        </w:rPr>
      </w:pPr>
      <w:r w:rsidRPr="00037E85">
        <w:rPr>
          <w:b/>
          <w:bCs/>
          <w:color w:val="499799"/>
          <w:sz w:val="32"/>
          <w:szCs w:val="32"/>
        </w:rPr>
        <w:t>Committee members</w:t>
      </w:r>
    </w:p>
    <w:p w14:paraId="497AE954" w14:textId="67E56B44" w:rsidR="005D6976" w:rsidRPr="00441EFF" w:rsidRDefault="0084610A" w:rsidP="00FB65CC">
      <w:pPr>
        <w:pStyle w:val="BodyText"/>
        <w:spacing w:before="67" w:line="276" w:lineRule="auto"/>
        <w:rPr>
          <w:rFonts w:cs="Arial"/>
        </w:rPr>
      </w:pPr>
      <w:r w:rsidRPr="00441EFF">
        <w:rPr>
          <w:rFonts w:eastAsia="Calibri" w:cs="Arial"/>
          <w:color w:val="231F20"/>
        </w:rPr>
        <w:t>At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least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one</w:t>
      </w:r>
      <w:r w:rsidRPr="00441EFF">
        <w:rPr>
          <w:rFonts w:cs="Arial"/>
          <w:color w:val="231F20"/>
        </w:rPr>
        <w:t xml:space="preserve"> </w:t>
      </w:r>
      <w:r w:rsidR="00872BA6">
        <w:rPr>
          <w:rFonts w:eastAsia="Calibri" w:cs="Arial"/>
          <w:color w:val="231F20"/>
        </w:rPr>
        <w:t>board member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who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should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not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be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either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the</w:t>
      </w:r>
      <w:r w:rsidRPr="00441EFF">
        <w:rPr>
          <w:rFonts w:cs="Arial"/>
          <w:color w:val="231F20"/>
        </w:rPr>
        <w:t xml:space="preserve"> </w:t>
      </w:r>
      <w:r w:rsidR="00872BA6">
        <w:rPr>
          <w:rFonts w:cs="Arial"/>
          <w:color w:val="231F20"/>
        </w:rPr>
        <w:t xml:space="preserve">presiding member of the </w:t>
      </w:r>
      <w:r w:rsidRPr="00441EFF">
        <w:rPr>
          <w:rFonts w:eastAsia="Calibri" w:cs="Arial"/>
          <w:color w:val="231F20"/>
        </w:rPr>
        <w:t>board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or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principal</w:t>
      </w:r>
      <w:r w:rsidRPr="00441EFF">
        <w:rPr>
          <w:rFonts w:cs="Arial"/>
          <w:color w:val="231F20"/>
        </w:rPr>
        <w:t>.</w:t>
      </w:r>
    </w:p>
    <w:p w14:paraId="0B561B81" w14:textId="77777777" w:rsidR="005D6976" w:rsidRPr="00037E85" w:rsidRDefault="0084610A" w:rsidP="00FB65CC">
      <w:pPr>
        <w:pStyle w:val="Heading2"/>
        <w:rPr>
          <w:b/>
          <w:bCs/>
          <w:color w:val="499799"/>
          <w:sz w:val="32"/>
          <w:szCs w:val="32"/>
        </w:rPr>
      </w:pPr>
      <w:r w:rsidRPr="00037E85">
        <w:rPr>
          <w:b/>
          <w:bCs/>
          <w:color w:val="499799"/>
          <w:sz w:val="32"/>
          <w:szCs w:val="32"/>
        </w:rPr>
        <w:t>Meets</w:t>
      </w:r>
    </w:p>
    <w:p w14:paraId="0169CB21" w14:textId="7F03B177" w:rsidR="005D6976" w:rsidRPr="00441EFF" w:rsidRDefault="0084610A" w:rsidP="00FB65CC">
      <w:pPr>
        <w:pStyle w:val="BodyText"/>
        <w:spacing w:before="67" w:line="276" w:lineRule="auto"/>
        <w:ind w:right="-20"/>
        <w:rPr>
          <w:rFonts w:cs="Arial"/>
        </w:rPr>
      </w:pPr>
      <w:r w:rsidRPr="00441EFF">
        <w:rPr>
          <w:rFonts w:eastAsia="Calibri" w:cs="Arial"/>
          <w:color w:val="231F20"/>
        </w:rPr>
        <w:t>As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required</w:t>
      </w:r>
      <w:r w:rsidRPr="00441EFF">
        <w:rPr>
          <w:rFonts w:cs="Arial"/>
          <w:color w:val="231F20"/>
        </w:rPr>
        <w:t xml:space="preserve">. </w:t>
      </w:r>
      <w:r w:rsidRPr="00441EFF">
        <w:rPr>
          <w:rFonts w:eastAsia="Calibri" w:cs="Arial"/>
          <w:color w:val="231F20"/>
        </w:rPr>
        <w:t>The</w:t>
      </w:r>
      <w:r w:rsidRPr="00441EFF">
        <w:rPr>
          <w:rFonts w:cs="Arial"/>
          <w:color w:val="231F20"/>
        </w:rPr>
        <w:t xml:space="preserve"> </w:t>
      </w:r>
      <w:r w:rsidR="00872BA6">
        <w:rPr>
          <w:rFonts w:eastAsia="Calibri" w:cs="Arial"/>
          <w:color w:val="231F20"/>
        </w:rPr>
        <w:t>person presiding over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this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committee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will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report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to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the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board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as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appropriate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on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the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areas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covered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by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the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terms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of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refer</w:t>
      </w:r>
      <w:r w:rsidR="00441EFF">
        <w:rPr>
          <w:rFonts w:cs="Arial"/>
          <w:color w:val="231F20"/>
        </w:rPr>
        <w:t>e</w:t>
      </w:r>
      <w:r w:rsidRPr="00441EFF">
        <w:rPr>
          <w:rFonts w:eastAsia="Calibri" w:cs="Arial"/>
          <w:color w:val="231F20"/>
        </w:rPr>
        <w:t>nce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and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the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triennial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review</w:t>
      </w:r>
      <w:r w:rsidRPr="00441EFF">
        <w:rPr>
          <w:rFonts w:cs="Arial"/>
          <w:color w:val="231F20"/>
        </w:rPr>
        <w:t xml:space="preserve"> </w:t>
      </w:r>
      <w:r w:rsidRPr="00441EFF">
        <w:rPr>
          <w:rFonts w:eastAsia="Calibri" w:cs="Arial"/>
          <w:color w:val="231F20"/>
        </w:rPr>
        <w:t>programme</w:t>
      </w:r>
      <w:r w:rsidRPr="00441EFF">
        <w:rPr>
          <w:rFonts w:cs="Arial"/>
          <w:color w:val="231F20"/>
        </w:rPr>
        <w:t>.</w:t>
      </w:r>
    </w:p>
    <w:p w14:paraId="52A26B5B" w14:textId="77777777" w:rsidR="005D6976" w:rsidRPr="00037E85" w:rsidRDefault="0084610A" w:rsidP="00FB65CC">
      <w:pPr>
        <w:pStyle w:val="Heading2"/>
        <w:rPr>
          <w:b/>
          <w:bCs/>
          <w:color w:val="499799"/>
          <w:sz w:val="32"/>
          <w:szCs w:val="32"/>
        </w:rPr>
      </w:pPr>
      <w:r w:rsidRPr="00037E85">
        <w:rPr>
          <w:b/>
          <w:bCs/>
          <w:color w:val="499799"/>
          <w:sz w:val="32"/>
          <w:szCs w:val="32"/>
        </w:rPr>
        <w:t>Delegated authority</w:t>
      </w:r>
    </w:p>
    <w:p w14:paraId="069183EC" w14:textId="28B15E3E" w:rsidR="00FB65CC" w:rsidRDefault="0084610A" w:rsidP="00FB65CC">
      <w:pPr>
        <w:pStyle w:val="BodyText"/>
        <w:spacing w:before="67" w:line="276" w:lineRule="auto"/>
        <w:ind w:right="-20"/>
        <w:rPr>
          <w:rFonts w:cs="Arial"/>
        </w:rPr>
      </w:pP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review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committee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formally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constituted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committee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of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board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within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these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approved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terms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of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reference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and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delegated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authority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</w:t>
      </w:r>
      <w:r w:rsidR="00872BA6">
        <w:rPr>
          <w:rFonts w:eastAsia="Calibri" w:cs="Arial"/>
          <w:color w:val="231F20"/>
        </w:rPr>
        <w:t xml:space="preserve">corded in the board’s </w:t>
      </w:r>
      <w:r w:rsidRPr="00DB012D">
        <w:rPr>
          <w:rFonts w:eastAsia="Calibri" w:cs="Arial"/>
          <w:color w:val="231F20"/>
        </w:rPr>
        <w:t>delegations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list</w:t>
      </w:r>
      <w:r w:rsidRPr="00DB012D">
        <w:rPr>
          <w:rFonts w:cs="Arial"/>
          <w:color w:val="231F20"/>
        </w:rPr>
        <w:t>.</w:t>
      </w:r>
    </w:p>
    <w:p w14:paraId="3F2D1CB2" w14:textId="18D2F773" w:rsidR="00FB65CC" w:rsidRDefault="0084610A" w:rsidP="00FB65CC">
      <w:pPr>
        <w:pStyle w:val="BodyText"/>
        <w:spacing w:before="67" w:line="276" w:lineRule="auto"/>
        <w:ind w:right="-20"/>
        <w:rPr>
          <w:rFonts w:cs="Arial"/>
        </w:rPr>
      </w:pP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committee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shall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appointed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board</w:t>
      </w:r>
      <w:r w:rsidRPr="00DB012D">
        <w:rPr>
          <w:rFonts w:cs="Arial"/>
          <w:color w:val="231F20"/>
        </w:rPr>
        <w:t xml:space="preserve">.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board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may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</w:t>
      </w:r>
      <w:r w:rsidRPr="00DB012D">
        <w:rPr>
          <w:rFonts w:cs="Arial"/>
          <w:color w:val="231F20"/>
        </w:rPr>
        <w:t>-</w:t>
      </w:r>
      <w:r w:rsidRPr="00DB012D">
        <w:rPr>
          <w:rFonts w:eastAsia="Calibri" w:cs="Arial"/>
          <w:color w:val="231F20"/>
        </w:rPr>
        <w:t>opt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additional</w:t>
      </w:r>
      <w:r w:rsidRPr="00DB012D">
        <w:rPr>
          <w:rFonts w:cs="Arial"/>
          <w:color w:val="231F20"/>
        </w:rPr>
        <w:t xml:space="preserve"> </w:t>
      </w:r>
      <w:r w:rsidR="00872BA6">
        <w:rPr>
          <w:rFonts w:eastAsia="Calibri" w:cs="Arial"/>
          <w:color w:val="231F20"/>
        </w:rPr>
        <w:t>board members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to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committee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and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when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required</w:t>
      </w:r>
      <w:r w:rsidRPr="00DB012D">
        <w:rPr>
          <w:rFonts w:cs="Arial"/>
          <w:color w:val="231F20"/>
        </w:rPr>
        <w:t>.</w:t>
      </w:r>
    </w:p>
    <w:p w14:paraId="6FE1F517" w14:textId="77777777" w:rsidR="00872BA6" w:rsidRDefault="0084610A" w:rsidP="00FB65CC">
      <w:pPr>
        <w:pStyle w:val="BodyText"/>
        <w:spacing w:before="67" w:line="276" w:lineRule="auto"/>
        <w:ind w:right="-20"/>
        <w:rPr>
          <w:rFonts w:cs="Arial"/>
          <w:color w:val="231F20"/>
        </w:rPr>
      </w:pPr>
      <w:r w:rsidRPr="00DB012D">
        <w:rPr>
          <w:rFonts w:eastAsia="Calibri" w:cs="Arial"/>
          <w:color w:val="231F20"/>
        </w:rPr>
        <w:t>Members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of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management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team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shall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attend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meetings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when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requested</w:t>
      </w:r>
      <w:r w:rsidRPr="00DB012D">
        <w:rPr>
          <w:rFonts w:cs="Arial"/>
          <w:color w:val="231F20"/>
        </w:rPr>
        <w:t xml:space="preserve">. </w:t>
      </w:r>
    </w:p>
    <w:p w14:paraId="7EA7F136" w14:textId="706BBA96" w:rsidR="00FB65CC" w:rsidRDefault="0084610A" w:rsidP="00FB65CC">
      <w:pPr>
        <w:pStyle w:val="BodyText"/>
        <w:spacing w:before="67" w:line="276" w:lineRule="auto"/>
        <w:ind w:right="-20"/>
        <w:rPr>
          <w:rFonts w:cs="Arial"/>
        </w:rPr>
      </w:pPr>
      <w:r w:rsidRPr="00DB012D">
        <w:rPr>
          <w:rFonts w:eastAsia="Calibri" w:cs="Arial"/>
          <w:color w:val="231F20"/>
        </w:rPr>
        <w:t>A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representative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of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external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auditor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may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requested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to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attend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meetings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when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appropriate</w:t>
      </w:r>
      <w:r w:rsidRPr="00DB012D">
        <w:rPr>
          <w:rFonts w:cs="Arial"/>
          <w:color w:val="231F20"/>
        </w:rPr>
        <w:t>.</w:t>
      </w:r>
    </w:p>
    <w:p w14:paraId="5AAE7303" w14:textId="03A90FF8" w:rsidR="00FB65CC" w:rsidRDefault="0084610A" w:rsidP="00FB65CC">
      <w:pPr>
        <w:pStyle w:val="BodyText"/>
        <w:spacing w:before="67" w:line="276" w:lineRule="auto"/>
        <w:ind w:right="-20"/>
        <w:rPr>
          <w:rFonts w:cs="Arial"/>
        </w:rPr>
      </w:pP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committee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authorised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board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to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investigate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any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activity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within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its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terms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of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reference</w:t>
      </w:r>
      <w:r w:rsidRPr="00DB012D">
        <w:rPr>
          <w:rFonts w:cs="Arial"/>
          <w:color w:val="231F20"/>
        </w:rPr>
        <w:t xml:space="preserve">. </w:t>
      </w:r>
      <w:r w:rsidRPr="00DB012D">
        <w:rPr>
          <w:rFonts w:eastAsia="Calibri" w:cs="Arial"/>
          <w:color w:val="231F20"/>
        </w:rPr>
        <w:t>It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authorised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to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seek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any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information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it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requires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from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any</w:t>
      </w:r>
      <w:r w:rsidRPr="00DB012D">
        <w:rPr>
          <w:rFonts w:cs="Arial"/>
          <w:color w:val="231F20"/>
        </w:rPr>
        <w:t xml:space="preserve"> </w:t>
      </w:r>
      <w:r w:rsidR="00872BA6">
        <w:rPr>
          <w:rFonts w:eastAsia="Calibri" w:cs="Arial"/>
          <w:color w:val="231F20"/>
        </w:rPr>
        <w:t>board member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or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employee</w:t>
      </w:r>
      <w:r w:rsidRPr="00DB012D">
        <w:rPr>
          <w:rFonts w:cs="Arial"/>
          <w:color w:val="231F20"/>
        </w:rPr>
        <w:t xml:space="preserve">, </w:t>
      </w:r>
      <w:r w:rsidRPr="00DB012D">
        <w:rPr>
          <w:rFonts w:eastAsia="Calibri" w:cs="Arial"/>
          <w:color w:val="231F20"/>
        </w:rPr>
        <w:t>and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all</w:t>
      </w:r>
      <w:r w:rsidRPr="00DB012D">
        <w:rPr>
          <w:rFonts w:cs="Arial"/>
          <w:color w:val="231F20"/>
        </w:rPr>
        <w:t xml:space="preserve"> </w:t>
      </w:r>
      <w:r w:rsidR="00872BA6">
        <w:rPr>
          <w:rFonts w:eastAsia="Calibri" w:cs="Arial"/>
          <w:color w:val="231F20"/>
        </w:rPr>
        <w:t>members of the board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and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employees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are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requested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to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cooperate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with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any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request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made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committee</w:t>
      </w:r>
      <w:r w:rsidRPr="00DB012D">
        <w:rPr>
          <w:rFonts w:cs="Arial"/>
          <w:color w:val="231F20"/>
        </w:rPr>
        <w:t xml:space="preserve">.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principal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will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informed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in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advance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of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any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such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requests</w:t>
      </w:r>
      <w:r w:rsidRPr="00DB012D">
        <w:rPr>
          <w:rFonts w:cs="Arial"/>
          <w:color w:val="231F20"/>
        </w:rPr>
        <w:t>.</w:t>
      </w:r>
    </w:p>
    <w:p w14:paraId="2C16D552" w14:textId="4E70DBD6" w:rsidR="00704065" w:rsidRDefault="0084610A" w:rsidP="00FB65CC">
      <w:pPr>
        <w:pStyle w:val="BodyText"/>
        <w:spacing w:before="67" w:line="276" w:lineRule="auto"/>
        <w:ind w:right="-20"/>
        <w:rPr>
          <w:rFonts w:cs="Arial"/>
        </w:rPr>
      </w:pP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committee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may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recommend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that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external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and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independent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advice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sought</w:t>
      </w:r>
      <w:r w:rsidRPr="00DB012D">
        <w:rPr>
          <w:rFonts w:cs="Arial"/>
          <w:color w:val="231F20"/>
        </w:rPr>
        <w:t xml:space="preserve">. </w:t>
      </w:r>
      <w:r w:rsidRPr="00DB012D">
        <w:rPr>
          <w:rFonts w:eastAsia="Calibri" w:cs="Arial"/>
          <w:color w:val="231F20"/>
        </w:rPr>
        <w:t>If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advice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likely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to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incur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costs</w:t>
      </w:r>
      <w:r w:rsidRPr="00DB012D">
        <w:rPr>
          <w:rFonts w:cs="Arial"/>
          <w:color w:val="231F20"/>
        </w:rPr>
        <w:t xml:space="preserve">, </w:t>
      </w:r>
      <w:r w:rsidRPr="00DB012D">
        <w:rPr>
          <w:rFonts w:eastAsia="Calibri" w:cs="Arial"/>
          <w:color w:val="231F20"/>
        </w:rPr>
        <w:t>prior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approval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must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sought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from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board</w:t>
      </w:r>
      <w:r w:rsidRPr="00DB012D">
        <w:rPr>
          <w:rFonts w:cs="Arial"/>
          <w:color w:val="231F20"/>
        </w:rPr>
        <w:t>.</w:t>
      </w:r>
    </w:p>
    <w:p w14:paraId="266A8DC6" w14:textId="6C3F8DA9" w:rsidR="005D6976" w:rsidRPr="00CD6BAF" w:rsidRDefault="0084610A" w:rsidP="005C35EF">
      <w:pPr>
        <w:pStyle w:val="BodyText"/>
        <w:spacing w:before="60" w:line="276" w:lineRule="auto"/>
        <w:ind w:right="-20"/>
        <w:rPr>
          <w:rFonts w:ascii="Arial Hebrew" w:hAnsi="Arial Hebrew" w:cs="Arial Hebrew"/>
        </w:rPr>
      </w:pPr>
      <w:r w:rsidRPr="00DB012D">
        <w:rPr>
          <w:rFonts w:eastAsia="Calibri" w:cs="Arial"/>
          <w:color w:val="231F20"/>
        </w:rPr>
        <w:t>No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individual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member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of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review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committee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can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act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without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directive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of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the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c</w:t>
      </w:r>
      <w:r w:rsidR="00DB012D">
        <w:rPr>
          <w:rFonts w:cs="Arial"/>
          <w:color w:val="231F20"/>
        </w:rPr>
        <w:t>o</w:t>
      </w:r>
      <w:r w:rsidRPr="00DB012D">
        <w:rPr>
          <w:rFonts w:eastAsia="Calibri" w:cs="Arial"/>
          <w:color w:val="231F20"/>
        </w:rPr>
        <w:t>mmittee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as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a</w:t>
      </w:r>
      <w:r w:rsidRPr="00DB012D">
        <w:rPr>
          <w:rFonts w:cs="Arial"/>
          <w:color w:val="231F20"/>
        </w:rPr>
        <w:t xml:space="preserve"> </w:t>
      </w:r>
      <w:r w:rsidRPr="00DB012D">
        <w:rPr>
          <w:rFonts w:eastAsia="Calibri" w:cs="Arial"/>
          <w:color w:val="231F20"/>
        </w:rPr>
        <w:t>whole</w:t>
      </w:r>
      <w:r w:rsidRPr="00DB012D">
        <w:rPr>
          <w:rFonts w:cs="Arial"/>
          <w:color w:val="231F20"/>
        </w:rPr>
        <w:t>.</w:t>
      </w:r>
      <w:r w:rsidRPr="00CD6BAF">
        <w:rPr>
          <w:rFonts w:ascii="Arial Hebrew" w:hAnsi="Arial Hebrew" w:cs="Arial Hebrew" w:hint="cs"/>
          <w:color w:val="231F20"/>
        </w:rPr>
        <w:t xml:space="preserve"> </w:t>
      </w:r>
    </w:p>
    <w:sectPr w:rsidR="005D6976" w:rsidRPr="00CD6BAF" w:rsidSect="000F35C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/>
      <w:pgMar w:top="720" w:right="720" w:bottom="720" w:left="720" w:header="0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5EE3A" w14:textId="77777777" w:rsidR="00E338EE" w:rsidRDefault="00E338EE">
      <w:r>
        <w:separator/>
      </w:r>
    </w:p>
  </w:endnote>
  <w:endnote w:type="continuationSeparator" w:id="0">
    <w:p w14:paraId="7773D63C" w14:textId="77777777" w:rsidR="00E338EE" w:rsidRDefault="00E3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FlamaSemicondensed-Light">
    <w:altName w:val="Times New Roman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FlamaSemicondensed-Semibold">
    <w:altName w:val="Calibri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Flama Semicondensed">
    <w:altName w:val="Times New Roman"/>
    <w:panose1 w:val="020B0604020202020204"/>
    <w:charset w:val="00"/>
    <w:family w:val="auto"/>
    <w:notTrueType/>
    <w:pitch w:val="variable"/>
    <w:sig w:usb0="A00000AF" w:usb1="4000207B" w:usb2="00000000" w:usb3="00000000" w:csb0="0000008B" w:csb1="00000000"/>
  </w:font>
  <w:font w:name="Arial Hebrew">
    <w:altName w:val="Arial Hebrew"/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9CEA9" w14:textId="77777777" w:rsidR="005C35EF" w:rsidRDefault="005C35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4AEB33" w14:textId="086760C8" w:rsidR="000F35C5" w:rsidRPr="000F35C5" w:rsidRDefault="00616DFD" w:rsidP="00616DFD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color w:val="231F20"/>
        <w:spacing w:val="-5"/>
        <w:sz w:val="18"/>
        <w:szCs w:val="18"/>
      </w:rPr>
      <w:t xml:space="preserve">Updated October 2020                                        </w:t>
    </w:r>
    <w:r w:rsidR="000F35C5" w:rsidRPr="000F35C5">
      <w:rPr>
        <w:rFonts w:ascii="Arial" w:hAnsi="Arial" w:cs="Arial"/>
        <w:color w:val="231F20"/>
        <w:spacing w:val="-5"/>
        <w:sz w:val="18"/>
        <w:szCs w:val="18"/>
      </w:rPr>
      <w:t>NZSTA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example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pacing w:val="-3"/>
        <w:sz w:val="18"/>
        <w:szCs w:val="18"/>
      </w:rPr>
      <w:t>governance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pacing w:val="-3"/>
        <w:sz w:val="18"/>
        <w:szCs w:val="18"/>
      </w:rPr>
      <w:t>framework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March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2018:</w:t>
    </w:r>
    <w:r w:rsidR="000F35C5" w:rsidRPr="000F35C5">
      <w:rPr>
        <w:rFonts w:ascii="Arial" w:hAnsi="Arial" w:cs="Arial"/>
        <w:color w:val="231F20"/>
        <w:spacing w:val="1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Part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C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5C35EF">
      <w:rPr>
        <w:rFonts w:ascii="Arial" w:hAnsi="Arial" w:cs="Arial"/>
        <w:color w:val="231F20"/>
        <w:sz w:val="18"/>
        <w:szCs w:val="18"/>
      </w:rPr>
      <w:t>P</w:t>
    </w:r>
    <w:r w:rsidR="000F35C5" w:rsidRPr="000F35C5">
      <w:rPr>
        <w:rFonts w:ascii="Arial" w:hAnsi="Arial" w:cs="Arial"/>
        <w:color w:val="231F20"/>
        <w:sz w:val="18"/>
        <w:szCs w:val="18"/>
      </w:rPr>
      <w:t>rocesses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and</w:t>
    </w:r>
    <w:r w:rsidR="000F35C5" w:rsidRPr="000F35C5">
      <w:rPr>
        <w:rFonts w:ascii="Arial" w:hAnsi="Arial" w:cs="Arial"/>
        <w:color w:val="231F20"/>
        <w:spacing w:val="-8"/>
        <w:sz w:val="18"/>
        <w:szCs w:val="18"/>
      </w:rPr>
      <w:t xml:space="preserve"> </w:t>
    </w:r>
    <w:r w:rsidR="000F35C5" w:rsidRPr="000F35C5">
      <w:rPr>
        <w:rFonts w:ascii="Arial" w:hAnsi="Arial" w:cs="Arial"/>
        <w:color w:val="231F20"/>
        <w:sz w:val="18"/>
        <w:szCs w:val="18"/>
      </w:rPr>
      <w:t>procedures</w:t>
    </w:r>
  </w:p>
  <w:p w14:paraId="7E18C2BF" w14:textId="77777777" w:rsidR="0045039F" w:rsidRPr="000F35C5" w:rsidRDefault="0045039F" w:rsidP="000F35C5">
    <w:pPr>
      <w:pStyle w:val="BodyText"/>
      <w:spacing w:line="14" w:lineRule="auto"/>
      <w:jc w:val="right"/>
      <w:rPr>
        <w:rFonts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76F90" w14:textId="77777777" w:rsidR="005C35EF" w:rsidRDefault="005C3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EADCF6" w14:textId="77777777" w:rsidR="00E338EE" w:rsidRDefault="00E338EE">
      <w:r>
        <w:separator/>
      </w:r>
    </w:p>
  </w:footnote>
  <w:footnote w:type="continuationSeparator" w:id="0">
    <w:p w14:paraId="0CD79AD6" w14:textId="77777777" w:rsidR="00E338EE" w:rsidRDefault="00E33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9E735B" w14:textId="73FC5ECD" w:rsidR="0045039F" w:rsidRDefault="00E338EE">
    <w:pPr>
      <w:pStyle w:val="Header"/>
    </w:pPr>
    <w:r>
      <w:rPr>
        <w:noProof/>
      </w:rPr>
      <w:pict w14:anchorId="7F3A20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" o:spid="_x0000_s2051" type="#_x0000_t136" alt="" style="position:absolute;margin-left:0;margin-top:0;width:656.2pt;height:131.2pt;rotation:315;z-index:-2516362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72889B" w14:textId="10D77069" w:rsidR="0045039F" w:rsidRDefault="00E338EE">
    <w:pPr>
      <w:pStyle w:val="Header"/>
    </w:pPr>
    <w:r>
      <w:rPr>
        <w:noProof/>
      </w:rPr>
      <w:pict w14:anchorId="53DE43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" o:spid="_x0000_s2050" type="#_x0000_t136" alt="" style="position:absolute;margin-left:0;margin-top:0;width:656.2pt;height:131.2pt;rotation:315;z-index:-2516382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82A8FD" w14:textId="233864A8" w:rsidR="0045039F" w:rsidRDefault="00E338EE">
    <w:pPr>
      <w:pStyle w:val="Header"/>
    </w:pPr>
    <w:r>
      <w:rPr>
        <w:noProof/>
      </w:rPr>
      <w:pict w14:anchorId="2243EF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" o:spid="_x0000_s2049" type="#_x0000_t136" alt="" style="position:absolute;margin-left:0;margin-top:0;width:656.2pt;height:131.2pt;rotation:315;z-index:-2516341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32112f"/>
          <v:textpath style="font-family:&quot;Arial&quot;;font-size:1pt;font-weight:bold" string="EX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67682"/>
    <w:multiLevelType w:val="hybridMultilevel"/>
    <w:tmpl w:val="41BC1D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F1D2A"/>
    <w:multiLevelType w:val="hybridMultilevel"/>
    <w:tmpl w:val="FD0A2350"/>
    <w:lvl w:ilvl="0" w:tplc="222418BA">
      <w:numFmt w:val="bullet"/>
      <w:lvlText w:val="-"/>
      <w:lvlJc w:val="left"/>
      <w:pPr>
        <w:ind w:left="426" w:hanging="82"/>
      </w:pPr>
      <w:rPr>
        <w:rFonts w:ascii="FlamaSemicondensed-Light" w:eastAsia="FlamaSemicondensed-Light" w:hAnsi="FlamaSemicondensed-Light" w:cs="FlamaSemicondensed-Light" w:hint="default"/>
        <w:color w:val="231F20"/>
        <w:spacing w:val="-3"/>
        <w:w w:val="100"/>
        <w:sz w:val="18"/>
        <w:szCs w:val="18"/>
        <w:lang w:val="en-US" w:eastAsia="en-US" w:bidi="en-US"/>
      </w:rPr>
    </w:lvl>
    <w:lvl w:ilvl="1" w:tplc="0B90E1B8">
      <w:numFmt w:val="bullet"/>
      <w:lvlText w:val="•"/>
      <w:lvlJc w:val="left"/>
      <w:pPr>
        <w:ind w:left="896" w:hanging="82"/>
      </w:pPr>
      <w:rPr>
        <w:rFonts w:hint="default"/>
        <w:lang w:val="en-US" w:eastAsia="en-US" w:bidi="en-US"/>
      </w:rPr>
    </w:lvl>
    <w:lvl w:ilvl="2" w:tplc="E464565A">
      <w:numFmt w:val="bullet"/>
      <w:lvlText w:val="•"/>
      <w:lvlJc w:val="left"/>
      <w:pPr>
        <w:ind w:left="1372" w:hanging="82"/>
      </w:pPr>
      <w:rPr>
        <w:rFonts w:hint="default"/>
        <w:lang w:val="en-US" w:eastAsia="en-US" w:bidi="en-US"/>
      </w:rPr>
    </w:lvl>
    <w:lvl w:ilvl="3" w:tplc="17C2CE1E">
      <w:numFmt w:val="bullet"/>
      <w:lvlText w:val="•"/>
      <w:lvlJc w:val="left"/>
      <w:pPr>
        <w:ind w:left="1848" w:hanging="82"/>
      </w:pPr>
      <w:rPr>
        <w:rFonts w:hint="default"/>
        <w:lang w:val="en-US" w:eastAsia="en-US" w:bidi="en-US"/>
      </w:rPr>
    </w:lvl>
    <w:lvl w:ilvl="4" w:tplc="F3E2AE5A">
      <w:numFmt w:val="bullet"/>
      <w:lvlText w:val="•"/>
      <w:lvlJc w:val="left"/>
      <w:pPr>
        <w:ind w:left="2324" w:hanging="82"/>
      </w:pPr>
      <w:rPr>
        <w:rFonts w:hint="default"/>
        <w:lang w:val="en-US" w:eastAsia="en-US" w:bidi="en-US"/>
      </w:rPr>
    </w:lvl>
    <w:lvl w:ilvl="5" w:tplc="49186B24">
      <w:numFmt w:val="bullet"/>
      <w:lvlText w:val="•"/>
      <w:lvlJc w:val="left"/>
      <w:pPr>
        <w:ind w:left="2800" w:hanging="82"/>
      </w:pPr>
      <w:rPr>
        <w:rFonts w:hint="default"/>
        <w:lang w:val="en-US" w:eastAsia="en-US" w:bidi="en-US"/>
      </w:rPr>
    </w:lvl>
    <w:lvl w:ilvl="6" w:tplc="C4962EDA">
      <w:numFmt w:val="bullet"/>
      <w:lvlText w:val="•"/>
      <w:lvlJc w:val="left"/>
      <w:pPr>
        <w:ind w:left="3276" w:hanging="82"/>
      </w:pPr>
      <w:rPr>
        <w:rFonts w:hint="default"/>
        <w:lang w:val="en-US" w:eastAsia="en-US" w:bidi="en-US"/>
      </w:rPr>
    </w:lvl>
    <w:lvl w:ilvl="7" w:tplc="D5A8372A">
      <w:numFmt w:val="bullet"/>
      <w:lvlText w:val="•"/>
      <w:lvlJc w:val="left"/>
      <w:pPr>
        <w:ind w:left="3752" w:hanging="82"/>
      </w:pPr>
      <w:rPr>
        <w:rFonts w:hint="default"/>
        <w:lang w:val="en-US" w:eastAsia="en-US" w:bidi="en-US"/>
      </w:rPr>
    </w:lvl>
    <w:lvl w:ilvl="8" w:tplc="D3146148">
      <w:numFmt w:val="bullet"/>
      <w:lvlText w:val="•"/>
      <w:lvlJc w:val="left"/>
      <w:pPr>
        <w:ind w:left="4228" w:hanging="82"/>
      </w:pPr>
      <w:rPr>
        <w:rFonts w:hint="default"/>
        <w:lang w:val="en-US" w:eastAsia="en-US" w:bidi="en-US"/>
      </w:rPr>
    </w:lvl>
  </w:abstractNum>
  <w:abstractNum w:abstractNumId="2" w15:restartNumberingAfterBreak="0">
    <w:nsid w:val="115A6C0D"/>
    <w:multiLevelType w:val="hybridMultilevel"/>
    <w:tmpl w:val="156E9DF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024960"/>
    <w:multiLevelType w:val="hybridMultilevel"/>
    <w:tmpl w:val="5CFA42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D02CA0"/>
    <w:multiLevelType w:val="hybridMultilevel"/>
    <w:tmpl w:val="6FACA67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F788B"/>
    <w:multiLevelType w:val="hybridMultilevel"/>
    <w:tmpl w:val="62388E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AA4D20"/>
    <w:multiLevelType w:val="hybridMultilevel"/>
    <w:tmpl w:val="FBD82F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62E0506"/>
    <w:multiLevelType w:val="hybridMultilevel"/>
    <w:tmpl w:val="77E4D6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BD55DA"/>
    <w:multiLevelType w:val="hybridMultilevel"/>
    <w:tmpl w:val="C64ABB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DA09AA"/>
    <w:multiLevelType w:val="hybridMultilevel"/>
    <w:tmpl w:val="ED78B1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9914F5"/>
    <w:multiLevelType w:val="hybridMultilevel"/>
    <w:tmpl w:val="59022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A70B1D"/>
    <w:multiLevelType w:val="hybridMultilevel"/>
    <w:tmpl w:val="182CA6E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E12A33"/>
    <w:multiLevelType w:val="hybridMultilevel"/>
    <w:tmpl w:val="5C20C854"/>
    <w:lvl w:ilvl="0" w:tplc="D97E5E18">
      <w:start w:val="1"/>
      <w:numFmt w:val="decimal"/>
      <w:lvlText w:val="%1"/>
      <w:lvlJc w:val="left"/>
      <w:pPr>
        <w:ind w:left="310" w:hanging="200"/>
      </w:pPr>
      <w:rPr>
        <w:rFonts w:ascii="FlamaSemicondensed-Semibold" w:eastAsia="FlamaSemicondensed-Semibold" w:hAnsi="FlamaSemicondensed-Semibold" w:cs="FlamaSemicondensed-Semibold" w:hint="default"/>
        <w:b/>
        <w:bCs/>
        <w:color w:val="231F20"/>
        <w:spacing w:val="-2"/>
        <w:w w:val="100"/>
        <w:sz w:val="18"/>
        <w:szCs w:val="18"/>
        <w:lang w:val="en-US" w:eastAsia="en-US" w:bidi="en-US"/>
      </w:rPr>
    </w:lvl>
    <w:lvl w:ilvl="1" w:tplc="4C3ABE72">
      <w:numFmt w:val="bullet"/>
      <w:lvlText w:val="•"/>
      <w:lvlJc w:val="left"/>
      <w:pPr>
        <w:ind w:left="1404" w:hanging="200"/>
      </w:pPr>
      <w:rPr>
        <w:rFonts w:hint="default"/>
        <w:lang w:val="en-US" w:eastAsia="en-US" w:bidi="en-US"/>
      </w:rPr>
    </w:lvl>
    <w:lvl w:ilvl="2" w:tplc="CBC842FC">
      <w:numFmt w:val="bullet"/>
      <w:lvlText w:val="•"/>
      <w:lvlJc w:val="left"/>
      <w:pPr>
        <w:ind w:left="2489" w:hanging="200"/>
      </w:pPr>
      <w:rPr>
        <w:rFonts w:hint="default"/>
        <w:lang w:val="en-US" w:eastAsia="en-US" w:bidi="en-US"/>
      </w:rPr>
    </w:lvl>
    <w:lvl w:ilvl="3" w:tplc="0FF44A7A">
      <w:numFmt w:val="bullet"/>
      <w:lvlText w:val="•"/>
      <w:lvlJc w:val="left"/>
      <w:pPr>
        <w:ind w:left="3573" w:hanging="200"/>
      </w:pPr>
      <w:rPr>
        <w:rFonts w:hint="default"/>
        <w:lang w:val="en-US" w:eastAsia="en-US" w:bidi="en-US"/>
      </w:rPr>
    </w:lvl>
    <w:lvl w:ilvl="4" w:tplc="BCE2C5EA">
      <w:numFmt w:val="bullet"/>
      <w:lvlText w:val="•"/>
      <w:lvlJc w:val="left"/>
      <w:pPr>
        <w:ind w:left="4658" w:hanging="200"/>
      </w:pPr>
      <w:rPr>
        <w:rFonts w:hint="default"/>
        <w:lang w:val="en-US" w:eastAsia="en-US" w:bidi="en-US"/>
      </w:rPr>
    </w:lvl>
    <w:lvl w:ilvl="5" w:tplc="31E20670">
      <w:numFmt w:val="bullet"/>
      <w:lvlText w:val="•"/>
      <w:lvlJc w:val="left"/>
      <w:pPr>
        <w:ind w:left="5742" w:hanging="200"/>
      </w:pPr>
      <w:rPr>
        <w:rFonts w:hint="default"/>
        <w:lang w:val="en-US" w:eastAsia="en-US" w:bidi="en-US"/>
      </w:rPr>
    </w:lvl>
    <w:lvl w:ilvl="6" w:tplc="35765B98">
      <w:numFmt w:val="bullet"/>
      <w:lvlText w:val="•"/>
      <w:lvlJc w:val="left"/>
      <w:pPr>
        <w:ind w:left="6827" w:hanging="200"/>
      </w:pPr>
      <w:rPr>
        <w:rFonts w:hint="default"/>
        <w:lang w:val="en-US" w:eastAsia="en-US" w:bidi="en-US"/>
      </w:rPr>
    </w:lvl>
    <w:lvl w:ilvl="7" w:tplc="5D003B02">
      <w:numFmt w:val="bullet"/>
      <w:lvlText w:val="•"/>
      <w:lvlJc w:val="left"/>
      <w:pPr>
        <w:ind w:left="7911" w:hanging="200"/>
      </w:pPr>
      <w:rPr>
        <w:rFonts w:hint="default"/>
        <w:lang w:val="en-US" w:eastAsia="en-US" w:bidi="en-US"/>
      </w:rPr>
    </w:lvl>
    <w:lvl w:ilvl="8" w:tplc="2E2C9CE2">
      <w:numFmt w:val="bullet"/>
      <w:lvlText w:val="•"/>
      <w:lvlJc w:val="left"/>
      <w:pPr>
        <w:ind w:left="8996" w:hanging="200"/>
      </w:pPr>
      <w:rPr>
        <w:rFonts w:hint="default"/>
        <w:lang w:val="en-US" w:eastAsia="en-US" w:bidi="en-US"/>
      </w:rPr>
    </w:lvl>
  </w:abstractNum>
  <w:abstractNum w:abstractNumId="13" w15:restartNumberingAfterBreak="0">
    <w:nsid w:val="2DEA1760"/>
    <w:multiLevelType w:val="hybridMultilevel"/>
    <w:tmpl w:val="04CC53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11123DC"/>
    <w:multiLevelType w:val="hybridMultilevel"/>
    <w:tmpl w:val="E946B13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4AD211F"/>
    <w:multiLevelType w:val="hybridMultilevel"/>
    <w:tmpl w:val="C38EADC0"/>
    <w:lvl w:ilvl="0" w:tplc="438EF370">
      <w:numFmt w:val="bullet"/>
      <w:lvlText w:val="•"/>
      <w:lvlJc w:val="left"/>
      <w:pPr>
        <w:ind w:left="310" w:hanging="200"/>
      </w:pPr>
      <w:rPr>
        <w:rFonts w:ascii="FlamaSemicondensed-Light" w:eastAsia="FlamaSemicondensed-Light" w:hAnsi="FlamaSemicondensed-Light" w:cs="FlamaSemicondensed-Light" w:hint="default"/>
        <w:color w:val="231F20"/>
        <w:spacing w:val="-17"/>
        <w:w w:val="100"/>
        <w:sz w:val="18"/>
        <w:szCs w:val="18"/>
        <w:lang w:val="en-US" w:eastAsia="en-US" w:bidi="en-US"/>
      </w:rPr>
    </w:lvl>
    <w:lvl w:ilvl="1" w:tplc="AADAFF1A">
      <w:numFmt w:val="bullet"/>
      <w:lvlText w:val="•"/>
      <w:lvlJc w:val="left"/>
      <w:pPr>
        <w:ind w:left="530" w:hanging="220"/>
      </w:pPr>
      <w:rPr>
        <w:rFonts w:ascii="FlamaSemicondensed-Light" w:eastAsia="FlamaSemicondensed-Light" w:hAnsi="FlamaSemicondensed-Light" w:cs="FlamaSemicondensed-Light" w:hint="default"/>
        <w:color w:val="231F20"/>
        <w:spacing w:val="-10"/>
        <w:w w:val="100"/>
        <w:sz w:val="18"/>
        <w:szCs w:val="18"/>
        <w:lang w:val="en-US" w:eastAsia="en-US" w:bidi="en-US"/>
      </w:rPr>
    </w:lvl>
    <w:lvl w:ilvl="2" w:tplc="372E4DAC">
      <w:numFmt w:val="bullet"/>
      <w:lvlText w:val="•"/>
      <w:lvlJc w:val="left"/>
      <w:pPr>
        <w:ind w:left="540" w:hanging="220"/>
      </w:pPr>
      <w:rPr>
        <w:rFonts w:hint="default"/>
        <w:lang w:val="en-US" w:eastAsia="en-US" w:bidi="en-US"/>
      </w:rPr>
    </w:lvl>
    <w:lvl w:ilvl="3" w:tplc="39B8B4B0">
      <w:numFmt w:val="bullet"/>
      <w:lvlText w:val="•"/>
      <w:lvlJc w:val="left"/>
      <w:pPr>
        <w:ind w:left="1868" w:hanging="220"/>
      </w:pPr>
      <w:rPr>
        <w:rFonts w:hint="default"/>
        <w:lang w:val="en-US" w:eastAsia="en-US" w:bidi="en-US"/>
      </w:rPr>
    </w:lvl>
    <w:lvl w:ilvl="4" w:tplc="4E849A1E">
      <w:numFmt w:val="bullet"/>
      <w:lvlText w:val="•"/>
      <w:lvlJc w:val="left"/>
      <w:pPr>
        <w:ind w:left="3196" w:hanging="220"/>
      </w:pPr>
      <w:rPr>
        <w:rFonts w:hint="default"/>
        <w:lang w:val="en-US" w:eastAsia="en-US" w:bidi="en-US"/>
      </w:rPr>
    </w:lvl>
    <w:lvl w:ilvl="5" w:tplc="DE90EDFC">
      <w:numFmt w:val="bullet"/>
      <w:lvlText w:val="•"/>
      <w:lvlJc w:val="left"/>
      <w:pPr>
        <w:ind w:left="4524" w:hanging="220"/>
      </w:pPr>
      <w:rPr>
        <w:rFonts w:hint="default"/>
        <w:lang w:val="en-US" w:eastAsia="en-US" w:bidi="en-US"/>
      </w:rPr>
    </w:lvl>
    <w:lvl w:ilvl="6" w:tplc="69AC469E">
      <w:numFmt w:val="bullet"/>
      <w:lvlText w:val="•"/>
      <w:lvlJc w:val="left"/>
      <w:pPr>
        <w:ind w:left="5852" w:hanging="220"/>
      </w:pPr>
      <w:rPr>
        <w:rFonts w:hint="default"/>
        <w:lang w:val="en-US" w:eastAsia="en-US" w:bidi="en-US"/>
      </w:rPr>
    </w:lvl>
    <w:lvl w:ilvl="7" w:tplc="AB1E2A9C">
      <w:numFmt w:val="bullet"/>
      <w:lvlText w:val="•"/>
      <w:lvlJc w:val="left"/>
      <w:pPr>
        <w:ind w:left="7180" w:hanging="220"/>
      </w:pPr>
      <w:rPr>
        <w:rFonts w:hint="default"/>
        <w:lang w:val="en-US" w:eastAsia="en-US" w:bidi="en-US"/>
      </w:rPr>
    </w:lvl>
    <w:lvl w:ilvl="8" w:tplc="30C8D836">
      <w:numFmt w:val="bullet"/>
      <w:lvlText w:val="•"/>
      <w:lvlJc w:val="left"/>
      <w:pPr>
        <w:ind w:left="8509" w:hanging="220"/>
      </w:pPr>
      <w:rPr>
        <w:rFonts w:hint="default"/>
        <w:lang w:val="en-US" w:eastAsia="en-US" w:bidi="en-US"/>
      </w:rPr>
    </w:lvl>
  </w:abstractNum>
  <w:abstractNum w:abstractNumId="16" w15:restartNumberingAfterBreak="0">
    <w:nsid w:val="36423B82"/>
    <w:multiLevelType w:val="hybridMultilevel"/>
    <w:tmpl w:val="4A32CF0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857AC7"/>
    <w:multiLevelType w:val="hybridMultilevel"/>
    <w:tmpl w:val="D1F43B2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7A598E"/>
    <w:multiLevelType w:val="hybridMultilevel"/>
    <w:tmpl w:val="E2F0D07C"/>
    <w:lvl w:ilvl="0" w:tplc="4EC66C3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EC54823"/>
    <w:multiLevelType w:val="hybridMultilevel"/>
    <w:tmpl w:val="6114DB4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F110FA"/>
    <w:multiLevelType w:val="hybridMultilevel"/>
    <w:tmpl w:val="0804FA0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0542B9"/>
    <w:multiLevelType w:val="hybridMultilevel"/>
    <w:tmpl w:val="CEB8EFF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413D2F"/>
    <w:multiLevelType w:val="hybridMultilevel"/>
    <w:tmpl w:val="E5B29ED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0CE479A"/>
    <w:multiLevelType w:val="hybridMultilevel"/>
    <w:tmpl w:val="3EE667A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E3D40"/>
    <w:multiLevelType w:val="hybridMultilevel"/>
    <w:tmpl w:val="21D08E9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640996"/>
    <w:multiLevelType w:val="hybridMultilevel"/>
    <w:tmpl w:val="C288553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82068"/>
    <w:multiLevelType w:val="hybridMultilevel"/>
    <w:tmpl w:val="29C8371C"/>
    <w:lvl w:ilvl="0" w:tplc="76482E9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73712A4"/>
    <w:multiLevelType w:val="hybridMultilevel"/>
    <w:tmpl w:val="82986B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582294"/>
    <w:multiLevelType w:val="hybridMultilevel"/>
    <w:tmpl w:val="8E642AB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B5C2817"/>
    <w:multiLevelType w:val="hybridMultilevel"/>
    <w:tmpl w:val="834807B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BD1C45"/>
    <w:multiLevelType w:val="hybridMultilevel"/>
    <w:tmpl w:val="4DB46D3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CC3A35"/>
    <w:multiLevelType w:val="hybridMultilevel"/>
    <w:tmpl w:val="9A6A5D0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C75A7C"/>
    <w:multiLevelType w:val="hybridMultilevel"/>
    <w:tmpl w:val="360496E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411550"/>
    <w:multiLevelType w:val="hybridMultilevel"/>
    <w:tmpl w:val="EA9C03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E0AF3CA">
      <w:start w:val="1"/>
      <w:numFmt w:val="bullet"/>
      <w:lvlText w:val="o"/>
      <w:lvlJc w:val="left"/>
      <w:pPr>
        <w:ind w:left="1080" w:hanging="360"/>
      </w:pPr>
      <w:rPr>
        <w:rFonts w:ascii="Arial" w:hAnsi="Arial" w:cs="Arial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EC012B2"/>
    <w:multiLevelType w:val="hybridMultilevel"/>
    <w:tmpl w:val="445866D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E10029"/>
    <w:multiLevelType w:val="hybridMultilevel"/>
    <w:tmpl w:val="83F23A5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3D86E3B"/>
    <w:multiLevelType w:val="hybridMultilevel"/>
    <w:tmpl w:val="4ED81F1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EE2B1F"/>
    <w:multiLevelType w:val="hybridMultilevel"/>
    <w:tmpl w:val="FE9AE4E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747405"/>
    <w:multiLevelType w:val="hybridMultilevel"/>
    <w:tmpl w:val="63B81DE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7377D1"/>
    <w:multiLevelType w:val="hybridMultilevel"/>
    <w:tmpl w:val="D1A8C422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A62CEF"/>
    <w:multiLevelType w:val="hybridMultilevel"/>
    <w:tmpl w:val="1012000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73AED"/>
    <w:multiLevelType w:val="hybridMultilevel"/>
    <w:tmpl w:val="AE6E5E2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FEB204C"/>
    <w:multiLevelType w:val="hybridMultilevel"/>
    <w:tmpl w:val="8A5EC30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5"/>
  </w:num>
  <w:num w:numId="4">
    <w:abstractNumId w:val="29"/>
  </w:num>
  <w:num w:numId="5">
    <w:abstractNumId w:val="17"/>
  </w:num>
  <w:num w:numId="6">
    <w:abstractNumId w:val="37"/>
  </w:num>
  <w:num w:numId="7">
    <w:abstractNumId w:val="28"/>
  </w:num>
  <w:num w:numId="8">
    <w:abstractNumId w:val="34"/>
  </w:num>
  <w:num w:numId="9">
    <w:abstractNumId w:val="27"/>
  </w:num>
  <w:num w:numId="10">
    <w:abstractNumId w:val="41"/>
  </w:num>
  <w:num w:numId="11">
    <w:abstractNumId w:val="25"/>
  </w:num>
  <w:num w:numId="12">
    <w:abstractNumId w:val="16"/>
  </w:num>
  <w:num w:numId="13">
    <w:abstractNumId w:val="30"/>
  </w:num>
  <w:num w:numId="14">
    <w:abstractNumId w:val="20"/>
  </w:num>
  <w:num w:numId="15">
    <w:abstractNumId w:val="22"/>
  </w:num>
  <w:num w:numId="16">
    <w:abstractNumId w:val="40"/>
  </w:num>
  <w:num w:numId="17">
    <w:abstractNumId w:val="10"/>
  </w:num>
  <w:num w:numId="18">
    <w:abstractNumId w:val="3"/>
  </w:num>
  <w:num w:numId="19">
    <w:abstractNumId w:val="39"/>
  </w:num>
  <w:num w:numId="20">
    <w:abstractNumId w:val="19"/>
  </w:num>
  <w:num w:numId="21">
    <w:abstractNumId w:val="4"/>
  </w:num>
  <w:num w:numId="22">
    <w:abstractNumId w:val="13"/>
  </w:num>
  <w:num w:numId="23">
    <w:abstractNumId w:val="38"/>
  </w:num>
  <w:num w:numId="24">
    <w:abstractNumId w:val="9"/>
  </w:num>
  <w:num w:numId="25">
    <w:abstractNumId w:val="8"/>
  </w:num>
  <w:num w:numId="26">
    <w:abstractNumId w:val="6"/>
  </w:num>
  <w:num w:numId="27">
    <w:abstractNumId w:val="14"/>
  </w:num>
  <w:num w:numId="28">
    <w:abstractNumId w:val="0"/>
  </w:num>
  <w:num w:numId="29">
    <w:abstractNumId w:val="21"/>
  </w:num>
  <w:num w:numId="30">
    <w:abstractNumId w:val="32"/>
  </w:num>
  <w:num w:numId="31">
    <w:abstractNumId w:val="36"/>
  </w:num>
  <w:num w:numId="32">
    <w:abstractNumId w:val="24"/>
  </w:num>
  <w:num w:numId="33">
    <w:abstractNumId w:val="18"/>
  </w:num>
  <w:num w:numId="34">
    <w:abstractNumId w:val="33"/>
  </w:num>
  <w:num w:numId="35">
    <w:abstractNumId w:val="11"/>
  </w:num>
  <w:num w:numId="36">
    <w:abstractNumId w:val="2"/>
  </w:num>
  <w:num w:numId="37">
    <w:abstractNumId w:val="31"/>
  </w:num>
  <w:num w:numId="38">
    <w:abstractNumId w:val="23"/>
  </w:num>
  <w:num w:numId="39">
    <w:abstractNumId w:val="5"/>
  </w:num>
  <w:num w:numId="40">
    <w:abstractNumId w:val="42"/>
  </w:num>
  <w:num w:numId="41">
    <w:abstractNumId w:val="35"/>
  </w:num>
  <w:num w:numId="42">
    <w:abstractNumId w:val="7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976"/>
    <w:rsid w:val="000045C1"/>
    <w:rsid w:val="0003167D"/>
    <w:rsid w:val="00037E85"/>
    <w:rsid w:val="00050880"/>
    <w:rsid w:val="00057DA0"/>
    <w:rsid w:val="0007652C"/>
    <w:rsid w:val="00097C7E"/>
    <w:rsid w:val="000A094A"/>
    <w:rsid w:val="000D79BF"/>
    <w:rsid w:val="000F06B8"/>
    <w:rsid w:val="000F35C5"/>
    <w:rsid w:val="00102EEE"/>
    <w:rsid w:val="001603B6"/>
    <w:rsid w:val="00164BB7"/>
    <w:rsid w:val="00166BB7"/>
    <w:rsid w:val="00180BAB"/>
    <w:rsid w:val="0018318C"/>
    <w:rsid w:val="001A23AD"/>
    <w:rsid w:val="001A6C04"/>
    <w:rsid w:val="001B777C"/>
    <w:rsid w:val="001C2775"/>
    <w:rsid w:val="001C51EA"/>
    <w:rsid w:val="001D5683"/>
    <w:rsid w:val="001E7C92"/>
    <w:rsid w:val="00236859"/>
    <w:rsid w:val="00250016"/>
    <w:rsid w:val="0025341B"/>
    <w:rsid w:val="002D00DD"/>
    <w:rsid w:val="002D3BCE"/>
    <w:rsid w:val="002F056B"/>
    <w:rsid w:val="002F29B8"/>
    <w:rsid w:val="003042B4"/>
    <w:rsid w:val="00322AA8"/>
    <w:rsid w:val="00330C92"/>
    <w:rsid w:val="0036037F"/>
    <w:rsid w:val="00373C2A"/>
    <w:rsid w:val="003741CE"/>
    <w:rsid w:val="003D3E25"/>
    <w:rsid w:val="00401A57"/>
    <w:rsid w:val="004143BA"/>
    <w:rsid w:val="004158BB"/>
    <w:rsid w:val="004238DF"/>
    <w:rsid w:val="00441EFF"/>
    <w:rsid w:val="0045039F"/>
    <w:rsid w:val="004572C0"/>
    <w:rsid w:val="004B3403"/>
    <w:rsid w:val="004C1AE3"/>
    <w:rsid w:val="00506355"/>
    <w:rsid w:val="0051038B"/>
    <w:rsid w:val="0051576C"/>
    <w:rsid w:val="00531874"/>
    <w:rsid w:val="005323E6"/>
    <w:rsid w:val="005767A0"/>
    <w:rsid w:val="005B14EA"/>
    <w:rsid w:val="005C35EF"/>
    <w:rsid w:val="005C53F3"/>
    <w:rsid w:val="005C5F3E"/>
    <w:rsid w:val="005D6976"/>
    <w:rsid w:val="005E1EDA"/>
    <w:rsid w:val="005E528B"/>
    <w:rsid w:val="005F41C1"/>
    <w:rsid w:val="006036C7"/>
    <w:rsid w:val="00616DFD"/>
    <w:rsid w:val="00630040"/>
    <w:rsid w:val="006706C6"/>
    <w:rsid w:val="006728ED"/>
    <w:rsid w:val="00683ABD"/>
    <w:rsid w:val="00684D0C"/>
    <w:rsid w:val="00687C22"/>
    <w:rsid w:val="00692CED"/>
    <w:rsid w:val="00695098"/>
    <w:rsid w:val="006B4A48"/>
    <w:rsid w:val="006C0977"/>
    <w:rsid w:val="006C1A55"/>
    <w:rsid w:val="006C2140"/>
    <w:rsid w:val="006D6A6D"/>
    <w:rsid w:val="006E58F1"/>
    <w:rsid w:val="006F38D5"/>
    <w:rsid w:val="006F4853"/>
    <w:rsid w:val="006F48EC"/>
    <w:rsid w:val="00704065"/>
    <w:rsid w:val="00712CA2"/>
    <w:rsid w:val="00726CF4"/>
    <w:rsid w:val="007463AB"/>
    <w:rsid w:val="00776A69"/>
    <w:rsid w:val="00781CEB"/>
    <w:rsid w:val="00782CB0"/>
    <w:rsid w:val="00785833"/>
    <w:rsid w:val="00792DCC"/>
    <w:rsid w:val="007956C0"/>
    <w:rsid w:val="007A37D3"/>
    <w:rsid w:val="007A69BE"/>
    <w:rsid w:val="007B18D2"/>
    <w:rsid w:val="00805F07"/>
    <w:rsid w:val="00826EDA"/>
    <w:rsid w:val="0084610A"/>
    <w:rsid w:val="0086235C"/>
    <w:rsid w:val="00863843"/>
    <w:rsid w:val="00872BA6"/>
    <w:rsid w:val="008B59F3"/>
    <w:rsid w:val="008C0918"/>
    <w:rsid w:val="008C0F8A"/>
    <w:rsid w:val="008C2F14"/>
    <w:rsid w:val="008C32F5"/>
    <w:rsid w:val="008F7872"/>
    <w:rsid w:val="009139CF"/>
    <w:rsid w:val="00923F5C"/>
    <w:rsid w:val="00925B48"/>
    <w:rsid w:val="00934C27"/>
    <w:rsid w:val="00945930"/>
    <w:rsid w:val="0095576A"/>
    <w:rsid w:val="00963594"/>
    <w:rsid w:val="0096393B"/>
    <w:rsid w:val="009B54D7"/>
    <w:rsid w:val="009D39F9"/>
    <w:rsid w:val="009E27FF"/>
    <w:rsid w:val="00A02A31"/>
    <w:rsid w:val="00A2777B"/>
    <w:rsid w:val="00A50958"/>
    <w:rsid w:val="00A6376B"/>
    <w:rsid w:val="00A662C6"/>
    <w:rsid w:val="00A86BBA"/>
    <w:rsid w:val="00A9079E"/>
    <w:rsid w:val="00AB09CB"/>
    <w:rsid w:val="00AD7193"/>
    <w:rsid w:val="00B024F3"/>
    <w:rsid w:val="00B20E66"/>
    <w:rsid w:val="00B2147A"/>
    <w:rsid w:val="00B352CD"/>
    <w:rsid w:val="00B41008"/>
    <w:rsid w:val="00B70553"/>
    <w:rsid w:val="00B82483"/>
    <w:rsid w:val="00BA74D8"/>
    <w:rsid w:val="00BB199C"/>
    <w:rsid w:val="00BD24A2"/>
    <w:rsid w:val="00BD4D80"/>
    <w:rsid w:val="00BD6EB9"/>
    <w:rsid w:val="00BE3008"/>
    <w:rsid w:val="00BF1B98"/>
    <w:rsid w:val="00C0001B"/>
    <w:rsid w:val="00C044D1"/>
    <w:rsid w:val="00C168C8"/>
    <w:rsid w:val="00C31621"/>
    <w:rsid w:val="00C34442"/>
    <w:rsid w:val="00C36366"/>
    <w:rsid w:val="00C62321"/>
    <w:rsid w:val="00C77DFF"/>
    <w:rsid w:val="00C829EF"/>
    <w:rsid w:val="00C9458A"/>
    <w:rsid w:val="00C94911"/>
    <w:rsid w:val="00CA3C8B"/>
    <w:rsid w:val="00CC3D34"/>
    <w:rsid w:val="00CD6BAF"/>
    <w:rsid w:val="00CF3063"/>
    <w:rsid w:val="00D001AE"/>
    <w:rsid w:val="00D05590"/>
    <w:rsid w:val="00D42DF1"/>
    <w:rsid w:val="00D730ED"/>
    <w:rsid w:val="00D878C2"/>
    <w:rsid w:val="00D90BD7"/>
    <w:rsid w:val="00DA55CA"/>
    <w:rsid w:val="00DB012D"/>
    <w:rsid w:val="00DB268D"/>
    <w:rsid w:val="00DC6F65"/>
    <w:rsid w:val="00DD62A4"/>
    <w:rsid w:val="00DF5132"/>
    <w:rsid w:val="00DF54AE"/>
    <w:rsid w:val="00E22F61"/>
    <w:rsid w:val="00E338EE"/>
    <w:rsid w:val="00E506EA"/>
    <w:rsid w:val="00E65642"/>
    <w:rsid w:val="00E809F4"/>
    <w:rsid w:val="00E950C5"/>
    <w:rsid w:val="00EA58C8"/>
    <w:rsid w:val="00EB1AD9"/>
    <w:rsid w:val="00EC0A49"/>
    <w:rsid w:val="00ED6915"/>
    <w:rsid w:val="00EE2342"/>
    <w:rsid w:val="00F10497"/>
    <w:rsid w:val="00F21533"/>
    <w:rsid w:val="00F30250"/>
    <w:rsid w:val="00F55C70"/>
    <w:rsid w:val="00F64282"/>
    <w:rsid w:val="00F9345B"/>
    <w:rsid w:val="00FB65CC"/>
    <w:rsid w:val="00FC53DB"/>
    <w:rsid w:val="00FC6078"/>
    <w:rsid w:val="00FC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C8EA9D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FlamaSemicondensed-Light" w:eastAsia="FlamaSemicondensed-Light" w:hAnsi="FlamaSemicondensed-Light" w:cs="FlamaSemicondensed-Light"/>
      <w:lang w:bidi="en-US"/>
    </w:rPr>
  </w:style>
  <w:style w:type="paragraph" w:styleId="Heading1">
    <w:name w:val="heading 1"/>
    <w:basedOn w:val="Normal"/>
    <w:uiPriority w:val="1"/>
    <w:qFormat/>
    <w:pPr>
      <w:spacing w:before="75"/>
      <w:ind w:left="110"/>
      <w:outlineLvl w:val="0"/>
    </w:pPr>
    <w:rPr>
      <w:rFonts w:ascii="Flama Semicondensed" w:eastAsia="Flama Semicondensed" w:hAnsi="Flama Semicondensed" w:cs="Flama Semicondensed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F21533"/>
    <w:pPr>
      <w:spacing w:before="113" w:line="276" w:lineRule="auto"/>
      <w:ind w:right="-20"/>
      <w:outlineLvl w:val="1"/>
    </w:pPr>
    <w:rPr>
      <w:rFonts w:ascii="Arial" w:eastAsia="Calibri" w:hAnsi="Arial" w:cs="Arial"/>
      <w:color w:val="ED1846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01A57"/>
    <w:rPr>
      <w:rFonts w:ascii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AB09CB"/>
    <w:pPr>
      <w:spacing w:before="67"/>
      <w:ind w:left="310" w:hanging="200"/>
    </w:pPr>
    <w:rPr>
      <w:rFonts w:ascii="Arial" w:hAnsi="Arial"/>
      <w:sz w:val="18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table" w:styleId="TableGrid">
    <w:name w:val="Table Grid"/>
    <w:basedOn w:val="TableNormal"/>
    <w:uiPriority w:val="39"/>
    <w:rsid w:val="00C0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270258D47794AAE1A4AAECC23E673" ma:contentTypeVersion="15" ma:contentTypeDescription="Create a new document." ma:contentTypeScope="" ma:versionID="4e815a7a667bf3ce351efbd1133c58b3">
  <xsd:schema xmlns:xsd="http://www.w3.org/2001/XMLSchema" xmlns:xs="http://www.w3.org/2001/XMLSchema" xmlns:p="http://schemas.microsoft.com/office/2006/metadata/properties" xmlns:ns2="008f9b6a-2c6c-47a3-9800-ef714bd9f195" xmlns:ns3="4e34fac0-25ca-4784-8cb3-05c4c212c641" targetNamespace="http://schemas.microsoft.com/office/2006/metadata/properties" ma:root="true" ma:fieldsID="8a2ef28f38c30d4101ef49eef14ae162" ns2:_="" ns3:_="">
    <xsd:import namespace="008f9b6a-2c6c-47a3-9800-ef714bd9f195"/>
    <xsd:import namespace="4e34fac0-25ca-4784-8cb3-05c4c212c64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4fac0-25ca-4784-8cb3-05c4c212c6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FE682A1-F213-44CC-B723-1371FDAAC7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04A81E-4C63-442A-9D05-30AF1C17EC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ADCBE-EF2D-4272-BCCD-34A3AD74F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4e34fac0-25ca-4784-8cb3-05c4c212c6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1E9BF21-D70F-447F-8370-01FD8B9F2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NZSTA7375 C Processes/procedures v.03.indd</vt:lpstr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NZSTA7375 C Processes/procedures v.03.indd</dc:title>
  <dc:creator>Mandy Zhou</dc:creator>
  <cp:lastModifiedBy>Alli O'Donnell</cp:lastModifiedBy>
  <cp:revision>3</cp:revision>
  <dcterms:created xsi:type="dcterms:W3CDTF">2020-10-26T20:50:00Z</dcterms:created>
  <dcterms:modified xsi:type="dcterms:W3CDTF">2020-11-03T02:52:00Z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2018-05-30T00:00:00Z</vt:filetime>
  </property>
  <property fmtid="{D5CDD505-2E9C-101B-9397-08002B2CF9AE}" pid="5" name="ContentTypeId">
    <vt:lpwstr>0x010100892270258D47794AAE1A4AAECC23E673</vt:lpwstr>
  </property>
</Properties>
</file>